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247CA" w:rsidRPr="00EF415C" w:rsidRDefault="007247CA" w:rsidP="007247CA">
      <w:pPr>
        <w:framePr w:w="2835" w:hSpace="181" w:wrap="around" w:vAnchor="page" w:hAnchor="page" w:x="7656" w:y="988" w:anchorLock="1"/>
        <w:shd w:val="solid" w:color="FFFFFF" w:fill="FFFFFF"/>
        <w:rPr>
          <w:rFonts w:ascii="Arial" w:hAnsi="Arial" w:cs="Arial"/>
          <w:b/>
          <w:sz w:val="20"/>
          <w:lang w:val="en-US"/>
        </w:rPr>
      </w:pPr>
      <w:r w:rsidRPr="00EF415C">
        <w:rPr>
          <w:rFonts w:ascii="Arial" w:hAnsi="Arial" w:cs="Arial"/>
          <w:b/>
          <w:sz w:val="20"/>
          <w:lang w:val="en-US"/>
        </w:rPr>
        <w:t xml:space="preserve">Contact: </w:t>
      </w:r>
    </w:p>
    <w:p w:rsidR="007247CA" w:rsidRPr="00EF415C" w:rsidRDefault="007247CA" w:rsidP="007247CA">
      <w:pPr>
        <w:framePr w:w="2835" w:hSpace="181" w:wrap="around" w:vAnchor="page" w:hAnchor="page" w:x="7656" w:y="988" w:anchorLock="1"/>
        <w:shd w:val="solid" w:color="FFFFFF" w:fill="FFFFFF"/>
        <w:rPr>
          <w:rFonts w:ascii="Arial" w:hAnsi="Arial" w:cs="Arial"/>
          <w:sz w:val="20"/>
          <w:lang w:val="en-US"/>
        </w:rPr>
      </w:pPr>
      <w:r w:rsidRPr="00EF415C">
        <w:rPr>
          <w:rFonts w:ascii="Arial" w:hAnsi="Arial" w:cs="Arial"/>
          <w:sz w:val="20"/>
          <w:lang w:val="en-US"/>
        </w:rPr>
        <w:t>B.Sc. Vanessa Schwittay</w:t>
      </w:r>
    </w:p>
    <w:p w:rsidR="007247CA" w:rsidRPr="00EF415C" w:rsidRDefault="007247CA" w:rsidP="007247CA">
      <w:pPr>
        <w:framePr w:w="2835" w:hSpace="181" w:wrap="around" w:vAnchor="page" w:hAnchor="page" w:x="7656" w:y="988" w:anchorLock="1"/>
        <w:shd w:val="solid" w:color="FFFFFF" w:fill="FFFFFF"/>
        <w:rPr>
          <w:rStyle w:val="Hyperlink"/>
          <w:rFonts w:ascii="Arial" w:hAnsi="Arial" w:cs="Arial"/>
          <w:sz w:val="20"/>
          <w:lang w:val="en-US"/>
        </w:rPr>
      </w:pPr>
      <w:r w:rsidRPr="00EF415C">
        <w:rPr>
          <w:rStyle w:val="Hyperlink"/>
          <w:rFonts w:ascii="Arial" w:hAnsi="Arial" w:cs="Arial"/>
          <w:sz w:val="20"/>
          <w:lang w:val="en-US"/>
        </w:rPr>
        <w:t>v.schwittay@sigmasoft.de</w:t>
      </w:r>
    </w:p>
    <w:p w:rsidR="007247CA" w:rsidRPr="00EF415C" w:rsidRDefault="007247CA" w:rsidP="007247CA">
      <w:pPr>
        <w:framePr w:w="2835" w:hSpace="181" w:wrap="around" w:vAnchor="page" w:hAnchor="page" w:x="7656" w:y="988" w:anchorLock="1"/>
        <w:shd w:val="solid" w:color="FFFFFF" w:fill="FFFFFF"/>
        <w:rPr>
          <w:rFonts w:ascii="Arial" w:hAnsi="Arial" w:cs="Arial"/>
          <w:sz w:val="20"/>
          <w:lang w:val="en-US"/>
        </w:rPr>
      </w:pPr>
      <w:r w:rsidRPr="00EF415C">
        <w:rPr>
          <w:rFonts w:ascii="Arial" w:hAnsi="Arial" w:cs="Arial"/>
          <w:sz w:val="20"/>
          <w:lang w:val="en-US"/>
        </w:rPr>
        <w:t>+49-241-89495-0</w:t>
      </w:r>
    </w:p>
    <w:p w:rsidR="007247CA" w:rsidRPr="00EF415C" w:rsidRDefault="007247CA" w:rsidP="007247CA">
      <w:pPr>
        <w:framePr w:w="2835" w:hSpace="181" w:wrap="around" w:vAnchor="page" w:hAnchor="page" w:x="7656" w:y="988" w:anchorLock="1"/>
        <w:shd w:val="solid" w:color="FFFFFF" w:fill="FFFFFF"/>
        <w:rPr>
          <w:rFonts w:ascii="Arial" w:hAnsi="Arial" w:cs="Arial"/>
          <w:sz w:val="20"/>
          <w:lang w:val="en-US"/>
        </w:rPr>
      </w:pPr>
      <w:proofErr w:type="gramStart"/>
      <w:r w:rsidRPr="00EF415C">
        <w:rPr>
          <w:rFonts w:ascii="Arial" w:hAnsi="Arial" w:cs="Arial"/>
          <w:sz w:val="20"/>
          <w:lang w:val="en-US"/>
        </w:rPr>
        <w:t>Kackertstr.</w:t>
      </w:r>
      <w:proofErr w:type="gramEnd"/>
      <w:r w:rsidRPr="00EF415C">
        <w:rPr>
          <w:rFonts w:ascii="Arial" w:hAnsi="Arial" w:cs="Arial"/>
          <w:sz w:val="20"/>
          <w:lang w:val="en-US"/>
        </w:rPr>
        <w:t xml:space="preserve"> 11</w:t>
      </w:r>
    </w:p>
    <w:p w:rsidR="007247CA" w:rsidRPr="00EF415C" w:rsidRDefault="007247CA" w:rsidP="007247CA">
      <w:pPr>
        <w:framePr w:w="2835" w:hSpace="181" w:wrap="around" w:vAnchor="page" w:hAnchor="page" w:x="7656" w:y="988" w:anchorLock="1"/>
        <w:shd w:val="solid" w:color="FFFFFF" w:fill="FFFFFF"/>
        <w:rPr>
          <w:rFonts w:ascii="Arial" w:hAnsi="Arial" w:cs="Arial"/>
          <w:sz w:val="20"/>
          <w:lang w:val="en-US"/>
        </w:rPr>
      </w:pPr>
      <w:r w:rsidRPr="00EF415C">
        <w:rPr>
          <w:rFonts w:ascii="Arial" w:hAnsi="Arial" w:cs="Arial"/>
          <w:sz w:val="20"/>
          <w:lang w:val="en-US"/>
        </w:rPr>
        <w:t xml:space="preserve">D-52072 – Aachen, Germany </w:t>
      </w:r>
    </w:p>
    <w:p w:rsidR="007247CA" w:rsidRPr="00EF415C" w:rsidRDefault="007247CA" w:rsidP="007247CA">
      <w:pPr>
        <w:framePr w:w="2835" w:hSpace="181" w:wrap="around" w:vAnchor="page" w:hAnchor="page" w:x="7656" w:y="988" w:anchorLock="1"/>
        <w:shd w:val="solid" w:color="FFFFFF" w:fill="FFFFFF"/>
        <w:rPr>
          <w:rFonts w:ascii="Arial" w:hAnsi="Arial" w:cs="Arial"/>
          <w:sz w:val="20"/>
          <w:lang w:val="en-US"/>
        </w:rPr>
      </w:pPr>
    </w:p>
    <w:p w:rsidR="00B377F8" w:rsidRPr="00200AC8" w:rsidRDefault="00B377F8" w:rsidP="00E50075">
      <w:pPr>
        <w:jc w:val="left"/>
        <w:rPr>
          <w:rFonts w:ascii="Arial" w:hAnsi="Arial" w:cs="Arial"/>
          <w:b/>
          <w:szCs w:val="24"/>
          <w:lang w:val="en-US"/>
        </w:rPr>
      </w:pPr>
    </w:p>
    <w:p w:rsidR="000A466F" w:rsidRPr="00212249" w:rsidRDefault="00683E89" w:rsidP="000A466F">
      <w:pPr>
        <w:spacing w:after="200"/>
        <w:jc w:val="left"/>
        <w:rPr>
          <w:rFonts w:ascii="Arial" w:eastAsia="Calibri" w:hAnsi="Arial" w:cs="Arial"/>
          <w:b/>
          <w:bCs/>
          <w:color w:val="5F5F5F"/>
          <w:sz w:val="28"/>
          <w:szCs w:val="28"/>
          <w:lang w:val="en-US"/>
        </w:rPr>
      </w:pPr>
      <w:r>
        <w:rPr>
          <w:rFonts w:ascii="Arial" w:eastAsia="Calibri" w:hAnsi="Arial" w:cs="Arial"/>
          <w:b/>
          <w:bCs/>
          <w:color w:val="5F5F5F"/>
          <w:sz w:val="28"/>
          <w:szCs w:val="28"/>
          <w:lang w:val="en-US"/>
        </w:rPr>
        <w:t xml:space="preserve">Technical article </w:t>
      </w:r>
    </w:p>
    <w:p w:rsidR="00871304" w:rsidRPr="00212249" w:rsidRDefault="00871304" w:rsidP="00562D90">
      <w:pPr>
        <w:rPr>
          <w:rFonts w:ascii="Arial" w:eastAsia="Calibri" w:hAnsi="Arial"/>
          <w:b/>
          <w:sz w:val="28"/>
          <w:szCs w:val="28"/>
          <w:lang w:val="en-US" w:eastAsia="en-US"/>
        </w:rPr>
      </w:pPr>
    </w:p>
    <w:p w:rsidR="006F7BE7" w:rsidRDefault="00683E89" w:rsidP="00E72D52">
      <w:pPr>
        <w:jc w:val="center"/>
        <w:rPr>
          <w:rFonts w:ascii="Arial" w:eastAsia="Calibri" w:hAnsi="Arial"/>
          <w:b/>
          <w:szCs w:val="24"/>
          <w:lang w:val="en-US" w:eastAsia="en-US"/>
        </w:rPr>
      </w:pPr>
      <w:r>
        <w:rPr>
          <w:rFonts w:ascii="Arial" w:eastAsia="Calibri" w:hAnsi="Arial"/>
          <w:b/>
          <w:szCs w:val="24"/>
          <w:lang w:val="en-US" w:eastAsia="en-US"/>
        </w:rPr>
        <w:t>Injection molding</w:t>
      </w:r>
    </w:p>
    <w:p w:rsidR="006F7BE7" w:rsidRDefault="00683E89" w:rsidP="00E72D52">
      <w:pPr>
        <w:jc w:val="center"/>
        <w:rPr>
          <w:rFonts w:ascii="Arial" w:eastAsia="Calibri" w:hAnsi="Arial"/>
          <w:b/>
          <w:sz w:val="28"/>
          <w:szCs w:val="28"/>
          <w:lang w:val="en-US" w:eastAsia="en-US"/>
        </w:rPr>
      </w:pPr>
      <w:r>
        <w:rPr>
          <w:rFonts w:ascii="Arial" w:eastAsia="Calibri" w:hAnsi="Arial"/>
          <w:b/>
          <w:sz w:val="28"/>
          <w:szCs w:val="28"/>
          <w:lang w:val="en-US" w:eastAsia="en-US"/>
        </w:rPr>
        <w:t xml:space="preserve">How to find the optimum cycle time? </w:t>
      </w:r>
    </w:p>
    <w:p w:rsidR="00683E89" w:rsidRDefault="00683E89" w:rsidP="00E72D52">
      <w:pPr>
        <w:jc w:val="center"/>
        <w:rPr>
          <w:rFonts w:ascii="Arial" w:eastAsia="Calibri" w:hAnsi="Arial"/>
          <w:b/>
          <w:sz w:val="28"/>
          <w:szCs w:val="28"/>
          <w:lang w:val="en-US" w:eastAsia="en-US"/>
        </w:rPr>
      </w:pPr>
    </w:p>
    <w:p w:rsidR="006F7BE7" w:rsidRPr="006F7BE7" w:rsidRDefault="006F7BE7" w:rsidP="00E72D52">
      <w:pPr>
        <w:jc w:val="center"/>
        <w:rPr>
          <w:rFonts w:ascii="Arial" w:eastAsia="Calibri" w:hAnsi="Arial"/>
          <w:b/>
          <w:szCs w:val="24"/>
          <w:lang w:eastAsia="en-US"/>
        </w:rPr>
      </w:pPr>
      <w:r w:rsidRPr="006F7BE7">
        <w:rPr>
          <w:rFonts w:ascii="Arial" w:eastAsia="Calibri" w:hAnsi="Arial"/>
          <w:b/>
          <w:szCs w:val="24"/>
          <w:lang w:eastAsia="en-US"/>
        </w:rPr>
        <w:t>SIGMASOFT</w:t>
      </w:r>
      <w:r w:rsidRPr="003F3348">
        <w:rPr>
          <w:rFonts w:ascii="Arial" w:eastAsia="Calibri" w:hAnsi="Arial"/>
          <w:b/>
          <w:szCs w:val="24"/>
          <w:vertAlign w:val="superscript"/>
          <w:lang w:eastAsia="en-US"/>
        </w:rPr>
        <w:t>®</w:t>
      </w:r>
      <w:r w:rsidRPr="006F7BE7">
        <w:rPr>
          <w:rFonts w:ascii="Arial" w:eastAsia="Calibri" w:hAnsi="Arial"/>
          <w:b/>
          <w:szCs w:val="24"/>
          <w:lang w:eastAsia="en-US"/>
        </w:rPr>
        <w:t xml:space="preserve"> Virtual Molding</w:t>
      </w:r>
      <w:r w:rsidR="00683E89">
        <w:rPr>
          <w:rFonts w:ascii="Arial" w:eastAsia="Calibri" w:hAnsi="Arial"/>
          <w:b/>
          <w:szCs w:val="24"/>
          <w:lang w:eastAsia="en-US"/>
        </w:rPr>
        <w:t xml:space="preserve"> helps finding the most profitable process window</w:t>
      </w:r>
    </w:p>
    <w:p w:rsidR="00BF398B" w:rsidRPr="00683E89" w:rsidRDefault="00BF398B" w:rsidP="00CF1941">
      <w:pPr>
        <w:spacing w:line="360" w:lineRule="auto"/>
        <w:jc w:val="center"/>
        <w:rPr>
          <w:rFonts w:ascii="Arial" w:eastAsia="Calibri" w:hAnsi="Arial" w:cs="Arial"/>
          <w:i/>
          <w:sz w:val="22"/>
          <w:szCs w:val="22"/>
          <w:lang w:eastAsia="en-US"/>
        </w:rPr>
      </w:pPr>
    </w:p>
    <w:p w:rsidR="00136428" w:rsidRDefault="00A15560" w:rsidP="00212249">
      <w:pPr>
        <w:spacing w:line="360" w:lineRule="auto"/>
        <w:jc w:val="center"/>
        <w:rPr>
          <w:rFonts w:ascii="Arial" w:eastAsia="Calibri" w:hAnsi="Arial" w:cs="Arial"/>
          <w:i/>
          <w:sz w:val="22"/>
          <w:szCs w:val="22"/>
          <w:lang w:val="en-US" w:eastAsia="en-US"/>
        </w:rPr>
      </w:pPr>
      <w:r>
        <w:rPr>
          <w:rFonts w:ascii="Arial" w:eastAsia="Calibri" w:hAnsi="Arial" w:cs="Arial"/>
          <w:i/>
          <w:sz w:val="22"/>
          <w:szCs w:val="22"/>
          <w:lang w:eastAsia="en-US"/>
        </w:rPr>
        <w:t xml:space="preserve">In injection </w:t>
      </w:r>
      <w:proofErr w:type="spellStart"/>
      <w:r>
        <w:rPr>
          <w:rFonts w:ascii="Arial" w:eastAsia="Calibri" w:hAnsi="Arial" w:cs="Arial"/>
          <w:i/>
          <w:sz w:val="22"/>
          <w:szCs w:val="22"/>
          <w:lang w:eastAsia="en-US"/>
        </w:rPr>
        <w:t>molding</w:t>
      </w:r>
      <w:proofErr w:type="spellEnd"/>
      <w:r>
        <w:rPr>
          <w:rFonts w:ascii="Arial" w:eastAsia="Calibri" w:hAnsi="Arial" w:cs="Arial"/>
          <w:i/>
          <w:sz w:val="22"/>
          <w:szCs w:val="22"/>
          <w:lang w:eastAsia="en-US"/>
        </w:rPr>
        <w:t>, c</w:t>
      </w:r>
      <w:proofErr w:type="spellStart"/>
      <w:r>
        <w:rPr>
          <w:rFonts w:ascii="Arial" w:eastAsia="Calibri" w:hAnsi="Arial" w:cs="Arial"/>
          <w:i/>
          <w:sz w:val="22"/>
          <w:szCs w:val="22"/>
          <w:lang w:val="en-US" w:eastAsia="en-US"/>
        </w:rPr>
        <w:t>ycle</w:t>
      </w:r>
      <w:proofErr w:type="spellEnd"/>
      <w:r>
        <w:rPr>
          <w:rFonts w:ascii="Arial" w:eastAsia="Calibri" w:hAnsi="Arial" w:cs="Arial"/>
          <w:i/>
          <w:sz w:val="22"/>
          <w:szCs w:val="22"/>
          <w:lang w:val="en-US" w:eastAsia="en-US"/>
        </w:rPr>
        <w:t xml:space="preserve"> time is d</w:t>
      </w:r>
      <w:r w:rsidR="00564F21">
        <w:rPr>
          <w:rFonts w:ascii="Arial" w:eastAsia="Calibri" w:hAnsi="Arial" w:cs="Arial"/>
          <w:i/>
          <w:sz w:val="22"/>
          <w:szCs w:val="22"/>
          <w:lang w:val="en-US" w:eastAsia="en-US"/>
        </w:rPr>
        <w:t>ecisive</w:t>
      </w:r>
      <w:r>
        <w:rPr>
          <w:rFonts w:ascii="Arial" w:eastAsia="Calibri" w:hAnsi="Arial" w:cs="Arial"/>
          <w:i/>
          <w:sz w:val="22"/>
          <w:szCs w:val="22"/>
          <w:lang w:val="en-US" w:eastAsia="en-US"/>
        </w:rPr>
        <w:t xml:space="preserve"> for the cost of the molded part</w:t>
      </w:r>
      <w:r w:rsidR="007247CA">
        <w:rPr>
          <w:rFonts w:ascii="Arial" w:eastAsia="Calibri" w:hAnsi="Arial" w:cs="Arial"/>
          <w:i/>
          <w:sz w:val="22"/>
          <w:szCs w:val="22"/>
          <w:lang w:val="en-US" w:eastAsia="en-US"/>
        </w:rPr>
        <w:t>. H</w:t>
      </w:r>
      <w:r>
        <w:rPr>
          <w:rFonts w:ascii="Arial" w:eastAsia="Calibri" w:hAnsi="Arial" w:cs="Arial"/>
          <w:i/>
          <w:sz w:val="22"/>
          <w:szCs w:val="22"/>
          <w:lang w:val="en-US" w:eastAsia="en-US"/>
        </w:rPr>
        <w:t xml:space="preserve">owever, due to production pressure, sometimes processors </w:t>
      </w:r>
      <w:r w:rsidR="00140AE0">
        <w:rPr>
          <w:rFonts w:ascii="Arial" w:eastAsia="Calibri" w:hAnsi="Arial" w:cs="Arial"/>
          <w:i/>
          <w:sz w:val="22"/>
          <w:szCs w:val="22"/>
          <w:lang w:val="en-US" w:eastAsia="en-US"/>
        </w:rPr>
        <w:t>settle for</w:t>
      </w:r>
      <w:r>
        <w:rPr>
          <w:rFonts w:ascii="Arial" w:eastAsia="Calibri" w:hAnsi="Arial" w:cs="Arial"/>
          <w:i/>
          <w:sz w:val="22"/>
          <w:szCs w:val="22"/>
          <w:lang w:val="en-US" w:eastAsia="en-US"/>
        </w:rPr>
        <w:t xml:space="preserve"> less-than-optimum cycle times, which compromise the profitability. This article illustrates how SIGMASOFT</w:t>
      </w:r>
      <w:r w:rsidRPr="00A15560">
        <w:rPr>
          <w:rFonts w:ascii="Arial" w:eastAsia="Calibri" w:hAnsi="Arial" w:cs="Arial"/>
          <w:i/>
          <w:sz w:val="22"/>
          <w:szCs w:val="22"/>
          <w:vertAlign w:val="superscript"/>
          <w:lang w:val="en-US" w:eastAsia="en-US"/>
        </w:rPr>
        <w:t>®</w:t>
      </w:r>
      <w:r>
        <w:rPr>
          <w:rFonts w:ascii="Arial" w:eastAsia="Calibri" w:hAnsi="Arial" w:cs="Arial"/>
          <w:i/>
          <w:sz w:val="22"/>
          <w:szCs w:val="22"/>
          <w:lang w:val="en-US" w:eastAsia="en-US"/>
        </w:rPr>
        <w:t xml:space="preserve"> Virtual Molding help</w:t>
      </w:r>
      <w:r w:rsidR="00564F21">
        <w:rPr>
          <w:rFonts w:ascii="Arial" w:eastAsia="Calibri" w:hAnsi="Arial" w:cs="Arial"/>
          <w:i/>
          <w:sz w:val="22"/>
          <w:szCs w:val="22"/>
          <w:lang w:val="en-US" w:eastAsia="en-US"/>
        </w:rPr>
        <w:t>s</w:t>
      </w:r>
      <w:r>
        <w:rPr>
          <w:rFonts w:ascii="Arial" w:eastAsia="Calibri" w:hAnsi="Arial" w:cs="Arial"/>
          <w:i/>
          <w:sz w:val="22"/>
          <w:szCs w:val="22"/>
          <w:lang w:val="en-US" w:eastAsia="en-US"/>
        </w:rPr>
        <w:t xml:space="preserve"> molders</w:t>
      </w:r>
      <w:r w:rsidR="00140AE0">
        <w:rPr>
          <w:rFonts w:ascii="Arial" w:eastAsia="Calibri" w:hAnsi="Arial" w:cs="Arial"/>
          <w:i/>
          <w:sz w:val="22"/>
          <w:szCs w:val="22"/>
          <w:lang w:val="en-US" w:eastAsia="en-US"/>
        </w:rPr>
        <w:t xml:space="preserve"> to</w:t>
      </w:r>
      <w:r>
        <w:rPr>
          <w:rFonts w:ascii="Arial" w:eastAsia="Calibri" w:hAnsi="Arial" w:cs="Arial"/>
          <w:i/>
          <w:sz w:val="22"/>
          <w:szCs w:val="22"/>
          <w:lang w:val="en-US" w:eastAsia="en-US"/>
        </w:rPr>
        <w:t xml:space="preserve"> find the optimum process window.  </w:t>
      </w:r>
    </w:p>
    <w:p w:rsidR="00DD3C37" w:rsidRDefault="00DD3C37" w:rsidP="00212249">
      <w:pPr>
        <w:spacing w:line="360" w:lineRule="auto"/>
        <w:jc w:val="center"/>
        <w:rPr>
          <w:rFonts w:ascii="Arial" w:eastAsia="Calibri" w:hAnsi="Arial" w:cs="Arial"/>
          <w:i/>
          <w:sz w:val="22"/>
          <w:szCs w:val="22"/>
          <w:lang w:val="en-US" w:eastAsia="en-US"/>
        </w:rPr>
      </w:pPr>
    </w:p>
    <w:p w:rsidR="00562D90" w:rsidRDefault="00683E89" w:rsidP="006F7BE7">
      <w:pPr>
        <w:spacing w:after="200" w:line="400" w:lineRule="atLeast"/>
        <w:rPr>
          <w:rFonts w:ascii="Arial" w:eastAsia="Calibri" w:hAnsi="Arial" w:cs="Arial"/>
          <w:sz w:val="22"/>
          <w:szCs w:val="22"/>
          <w:lang w:val="en-US" w:eastAsia="en-US"/>
        </w:rPr>
      </w:pPr>
      <w:r>
        <w:rPr>
          <w:rFonts w:ascii="Arial" w:eastAsia="Calibri" w:hAnsi="Arial" w:cs="Arial"/>
          <w:sz w:val="22"/>
          <w:szCs w:val="22"/>
          <w:lang w:val="en-US" w:eastAsia="en-US"/>
        </w:rPr>
        <w:t>Cycle time is one of the most important variables to determine the cost of an injection molded part. However, as the complexity of the molded c</w:t>
      </w:r>
      <w:r w:rsidR="00E4136E">
        <w:rPr>
          <w:rFonts w:ascii="Arial" w:eastAsia="Calibri" w:hAnsi="Arial" w:cs="Arial"/>
          <w:sz w:val="22"/>
          <w:szCs w:val="22"/>
          <w:lang w:val="en-US" w:eastAsia="en-US"/>
        </w:rPr>
        <w:t xml:space="preserve">omponents increases, so does the molding difficulty. And sometimes, due to the pressure to enter the market, once the required quality is achieved in the parts no </w:t>
      </w:r>
      <w:r w:rsidR="00564F21">
        <w:rPr>
          <w:rFonts w:ascii="Arial" w:eastAsia="Calibri" w:hAnsi="Arial" w:cs="Arial"/>
          <w:sz w:val="22"/>
          <w:szCs w:val="22"/>
          <w:lang w:val="en-US" w:eastAsia="en-US"/>
        </w:rPr>
        <w:t xml:space="preserve">further </w:t>
      </w:r>
      <w:r w:rsidR="00E4136E">
        <w:rPr>
          <w:rFonts w:ascii="Arial" w:eastAsia="Calibri" w:hAnsi="Arial" w:cs="Arial"/>
          <w:sz w:val="22"/>
          <w:szCs w:val="22"/>
          <w:lang w:val="en-US" w:eastAsia="en-US"/>
        </w:rPr>
        <w:t xml:space="preserve">modifications are done to the injection molding parameters, even if the optimum cycle time has not yet been found. </w:t>
      </w:r>
    </w:p>
    <w:p w:rsidR="00683E89" w:rsidRDefault="00E4136E" w:rsidP="006F7BE7">
      <w:pPr>
        <w:spacing w:after="200" w:line="400" w:lineRule="atLeast"/>
        <w:rPr>
          <w:rFonts w:ascii="Arial" w:eastAsia="Calibri" w:hAnsi="Arial" w:cs="Arial"/>
          <w:sz w:val="22"/>
          <w:szCs w:val="22"/>
          <w:lang w:val="en-US" w:eastAsia="en-US"/>
        </w:rPr>
      </w:pPr>
      <w:r>
        <w:rPr>
          <w:rFonts w:ascii="Arial" w:eastAsia="Calibri" w:hAnsi="Arial" w:cs="Arial"/>
          <w:sz w:val="22"/>
          <w:szCs w:val="22"/>
          <w:lang w:val="en-US" w:eastAsia="en-US"/>
        </w:rPr>
        <w:t xml:space="preserve">A complex part, a winged wheel, was to be produced in PA66 GF35. Due to the </w:t>
      </w:r>
      <w:r w:rsidR="001D221B">
        <w:rPr>
          <w:rFonts w:ascii="Arial" w:eastAsia="Calibri" w:hAnsi="Arial" w:cs="Arial"/>
          <w:sz w:val="22"/>
          <w:szCs w:val="22"/>
          <w:lang w:val="en-US" w:eastAsia="en-US"/>
        </w:rPr>
        <w:t>intricate</w:t>
      </w:r>
      <w:r>
        <w:rPr>
          <w:rFonts w:ascii="Arial" w:eastAsia="Calibri" w:hAnsi="Arial" w:cs="Arial"/>
          <w:sz w:val="22"/>
          <w:szCs w:val="22"/>
          <w:lang w:val="en-US" w:eastAsia="en-US"/>
        </w:rPr>
        <w:t xml:space="preserve"> design of the component, several </w:t>
      </w:r>
      <w:r w:rsidR="001D221B">
        <w:rPr>
          <w:rFonts w:ascii="Arial" w:eastAsia="Calibri" w:hAnsi="Arial" w:cs="Arial"/>
          <w:sz w:val="22"/>
          <w:szCs w:val="22"/>
          <w:lang w:val="en-US" w:eastAsia="en-US"/>
        </w:rPr>
        <w:t xml:space="preserve">slides and </w:t>
      </w:r>
      <w:r>
        <w:rPr>
          <w:rFonts w:ascii="Arial" w:eastAsia="Calibri" w:hAnsi="Arial" w:cs="Arial"/>
          <w:sz w:val="22"/>
          <w:szCs w:val="22"/>
          <w:lang w:val="en-US" w:eastAsia="en-US"/>
        </w:rPr>
        <w:t xml:space="preserve">inserts had to be used </w:t>
      </w:r>
      <w:r w:rsidR="00564F21">
        <w:rPr>
          <w:rFonts w:ascii="Arial" w:eastAsia="Calibri" w:hAnsi="Arial" w:cs="Arial"/>
          <w:sz w:val="22"/>
          <w:szCs w:val="22"/>
          <w:lang w:val="en-US" w:eastAsia="en-US"/>
        </w:rPr>
        <w:t>as well as a sophisticated</w:t>
      </w:r>
      <w:r>
        <w:rPr>
          <w:rFonts w:ascii="Arial" w:eastAsia="Calibri" w:hAnsi="Arial" w:cs="Arial"/>
          <w:sz w:val="22"/>
          <w:szCs w:val="22"/>
          <w:lang w:val="en-US" w:eastAsia="en-US"/>
        </w:rPr>
        <w:t xml:space="preserve"> ejection system. </w:t>
      </w:r>
      <w:r w:rsidR="00A15560">
        <w:rPr>
          <w:rFonts w:ascii="Arial" w:eastAsia="Calibri" w:hAnsi="Arial" w:cs="Arial"/>
          <w:sz w:val="22"/>
          <w:szCs w:val="22"/>
          <w:lang w:val="en-US" w:eastAsia="en-US"/>
        </w:rPr>
        <w:t>The part was thin;</w:t>
      </w:r>
      <w:r>
        <w:rPr>
          <w:rFonts w:ascii="Arial" w:eastAsia="Calibri" w:hAnsi="Arial" w:cs="Arial"/>
          <w:sz w:val="22"/>
          <w:szCs w:val="22"/>
          <w:lang w:val="en-US" w:eastAsia="en-US"/>
        </w:rPr>
        <w:t xml:space="preserve"> however, the cycle time required for production </w:t>
      </w:r>
      <w:r w:rsidR="00564F21">
        <w:rPr>
          <w:rFonts w:ascii="Arial" w:eastAsia="Calibri" w:hAnsi="Arial" w:cs="Arial"/>
          <w:sz w:val="22"/>
          <w:szCs w:val="22"/>
          <w:lang w:val="en-US" w:eastAsia="en-US"/>
        </w:rPr>
        <w:t>in</w:t>
      </w:r>
      <w:r>
        <w:rPr>
          <w:rFonts w:ascii="Arial" w:eastAsia="Calibri" w:hAnsi="Arial" w:cs="Arial"/>
          <w:sz w:val="22"/>
          <w:szCs w:val="22"/>
          <w:lang w:val="en-US" w:eastAsia="en-US"/>
        </w:rPr>
        <w:t xml:space="preserve"> acceptable quality was 41</w:t>
      </w:r>
      <w:r w:rsidR="001D221B">
        <w:rPr>
          <w:rFonts w:ascii="Arial" w:eastAsia="Calibri" w:hAnsi="Arial" w:cs="Arial"/>
          <w:sz w:val="22"/>
          <w:szCs w:val="22"/>
          <w:lang w:val="en-US" w:eastAsia="en-US"/>
        </w:rPr>
        <w:t>.5 </w:t>
      </w:r>
      <w:r>
        <w:rPr>
          <w:rFonts w:ascii="Arial" w:eastAsia="Calibri" w:hAnsi="Arial" w:cs="Arial"/>
          <w:sz w:val="22"/>
          <w:szCs w:val="22"/>
          <w:lang w:val="en-US" w:eastAsia="en-US"/>
        </w:rPr>
        <w:t xml:space="preserve">s, as seen </w:t>
      </w:r>
      <w:r w:rsidR="00564F21">
        <w:rPr>
          <w:rFonts w:ascii="Arial" w:eastAsia="Calibri" w:hAnsi="Arial" w:cs="Arial"/>
          <w:sz w:val="22"/>
          <w:szCs w:val="22"/>
          <w:lang w:val="en-US" w:eastAsia="en-US"/>
        </w:rPr>
        <w:t>in</w:t>
      </w:r>
      <w:r>
        <w:rPr>
          <w:rFonts w:ascii="Arial" w:eastAsia="Calibri" w:hAnsi="Arial" w:cs="Arial"/>
          <w:sz w:val="22"/>
          <w:szCs w:val="22"/>
          <w:lang w:val="en-US" w:eastAsia="en-US"/>
        </w:rPr>
        <w:t xml:space="preserve"> Figure 1. </w:t>
      </w:r>
    </w:p>
    <w:p w:rsidR="00A15560" w:rsidRDefault="00E4136E" w:rsidP="006F7BE7">
      <w:pPr>
        <w:spacing w:after="200" w:line="400" w:lineRule="atLeast"/>
        <w:rPr>
          <w:rFonts w:ascii="Arial" w:eastAsia="Calibri" w:hAnsi="Arial" w:cs="Arial"/>
          <w:sz w:val="22"/>
          <w:szCs w:val="22"/>
          <w:lang w:val="en-US" w:eastAsia="en-US"/>
        </w:rPr>
      </w:pPr>
      <w:r>
        <w:rPr>
          <w:rFonts w:ascii="Arial" w:eastAsia="Calibri" w:hAnsi="Arial" w:cs="Arial"/>
          <w:sz w:val="22"/>
          <w:szCs w:val="22"/>
          <w:lang w:val="en-US" w:eastAsia="en-US"/>
        </w:rPr>
        <w:t>The production team reached out to SIGMA Engineering GmbH to reduce cycle time. The objective was to identif</w:t>
      </w:r>
      <w:r w:rsidR="00BB4299">
        <w:rPr>
          <w:rFonts w:ascii="Arial" w:eastAsia="Calibri" w:hAnsi="Arial" w:cs="Arial"/>
          <w:sz w:val="22"/>
          <w:szCs w:val="22"/>
          <w:lang w:val="en-US" w:eastAsia="en-US"/>
        </w:rPr>
        <w:t xml:space="preserve">y the optimization potential of each </w:t>
      </w:r>
      <w:r w:rsidR="00564F21">
        <w:rPr>
          <w:rFonts w:ascii="Arial" w:eastAsia="Calibri" w:hAnsi="Arial" w:cs="Arial"/>
          <w:sz w:val="22"/>
          <w:szCs w:val="22"/>
          <w:lang w:val="en-US" w:eastAsia="en-US"/>
        </w:rPr>
        <w:t>phase</w:t>
      </w:r>
      <w:r w:rsidR="00BB4299">
        <w:rPr>
          <w:rFonts w:ascii="Arial" w:eastAsia="Calibri" w:hAnsi="Arial" w:cs="Arial"/>
          <w:sz w:val="22"/>
          <w:szCs w:val="22"/>
          <w:lang w:val="en-US" w:eastAsia="en-US"/>
        </w:rPr>
        <w:t xml:space="preserve"> of the production cycle, while ensuring part quality</w:t>
      </w:r>
      <w:r w:rsidR="00564F21">
        <w:rPr>
          <w:rFonts w:ascii="Arial" w:eastAsia="Calibri" w:hAnsi="Arial" w:cs="Arial"/>
          <w:sz w:val="22"/>
          <w:szCs w:val="22"/>
          <w:lang w:val="en-US" w:eastAsia="en-US"/>
        </w:rPr>
        <w:t>, with the software SIGMASOFT</w:t>
      </w:r>
      <w:r w:rsidR="00564F21" w:rsidRPr="00A15560">
        <w:rPr>
          <w:rFonts w:ascii="Arial" w:eastAsia="Calibri" w:hAnsi="Arial" w:cs="Arial"/>
          <w:sz w:val="22"/>
          <w:szCs w:val="22"/>
          <w:vertAlign w:val="superscript"/>
          <w:lang w:val="en-US" w:eastAsia="en-US"/>
        </w:rPr>
        <w:t>®</w:t>
      </w:r>
      <w:r w:rsidR="00564F21">
        <w:rPr>
          <w:rFonts w:ascii="Arial" w:eastAsia="Calibri" w:hAnsi="Arial" w:cs="Arial"/>
          <w:sz w:val="22"/>
          <w:szCs w:val="22"/>
          <w:lang w:val="en-US" w:eastAsia="en-US"/>
        </w:rPr>
        <w:t xml:space="preserve"> Virtual Molding</w:t>
      </w:r>
      <w:r w:rsidR="00BB4299">
        <w:rPr>
          <w:rFonts w:ascii="Arial" w:eastAsia="Calibri" w:hAnsi="Arial" w:cs="Arial"/>
          <w:sz w:val="22"/>
          <w:szCs w:val="22"/>
          <w:lang w:val="en-US" w:eastAsia="en-US"/>
        </w:rPr>
        <w:t xml:space="preserve">. </w:t>
      </w:r>
    </w:p>
    <w:p w:rsidR="00A15560" w:rsidRDefault="00BB4299" w:rsidP="006F7BE7">
      <w:pPr>
        <w:spacing w:after="200" w:line="400" w:lineRule="atLeast"/>
        <w:rPr>
          <w:rFonts w:ascii="Arial" w:eastAsia="Calibri" w:hAnsi="Arial" w:cs="Arial"/>
          <w:sz w:val="22"/>
          <w:szCs w:val="22"/>
          <w:lang w:val="en-US" w:eastAsia="en-US"/>
        </w:rPr>
      </w:pPr>
      <w:r>
        <w:rPr>
          <w:rFonts w:ascii="Arial" w:eastAsia="Calibri" w:hAnsi="Arial" w:cs="Arial"/>
          <w:sz w:val="22"/>
          <w:szCs w:val="22"/>
          <w:lang w:val="en-US" w:eastAsia="en-US"/>
        </w:rPr>
        <w:t>The complete mold was introduced in the simulation as an assembly, with all its components. The cavities, cores, ejectors, plates and tempering channels were considered in the analysis, each one with its own physical properties. The actual production process was reproduced</w:t>
      </w:r>
      <w:r w:rsidR="00564F21">
        <w:rPr>
          <w:rFonts w:ascii="Arial" w:eastAsia="Calibri" w:hAnsi="Arial" w:cs="Arial"/>
          <w:sz w:val="22"/>
          <w:szCs w:val="22"/>
          <w:lang w:val="en-US" w:eastAsia="en-US"/>
        </w:rPr>
        <w:t xml:space="preserve"> with all its steps</w:t>
      </w:r>
      <w:r>
        <w:rPr>
          <w:rFonts w:ascii="Arial" w:eastAsia="Calibri" w:hAnsi="Arial" w:cs="Arial"/>
          <w:sz w:val="22"/>
          <w:szCs w:val="22"/>
          <w:lang w:val="en-US" w:eastAsia="en-US"/>
        </w:rPr>
        <w:t>, exactly as</w:t>
      </w:r>
      <w:r w:rsidR="00A15560">
        <w:rPr>
          <w:rFonts w:ascii="Arial" w:eastAsia="Calibri" w:hAnsi="Arial" w:cs="Arial"/>
          <w:sz w:val="22"/>
          <w:szCs w:val="22"/>
          <w:lang w:val="en-US" w:eastAsia="en-US"/>
        </w:rPr>
        <w:t xml:space="preserve"> seen </w:t>
      </w:r>
      <w:r w:rsidR="00564F21">
        <w:rPr>
          <w:rFonts w:ascii="Arial" w:eastAsia="Calibri" w:hAnsi="Arial" w:cs="Arial"/>
          <w:sz w:val="22"/>
          <w:szCs w:val="22"/>
          <w:lang w:val="en-US" w:eastAsia="en-US"/>
        </w:rPr>
        <w:t>in</w:t>
      </w:r>
      <w:r w:rsidR="00A15560">
        <w:rPr>
          <w:rFonts w:ascii="Arial" w:eastAsia="Calibri" w:hAnsi="Arial" w:cs="Arial"/>
          <w:sz w:val="22"/>
          <w:szCs w:val="22"/>
          <w:lang w:val="en-US" w:eastAsia="en-US"/>
        </w:rPr>
        <w:t xml:space="preserve"> Figure 1, for 20 production cycles. The parts were “virtually molded” </w:t>
      </w:r>
      <w:r w:rsidR="00564F21">
        <w:rPr>
          <w:rFonts w:ascii="Arial" w:eastAsia="Calibri" w:hAnsi="Arial" w:cs="Arial"/>
          <w:sz w:val="22"/>
          <w:szCs w:val="22"/>
          <w:lang w:val="en-US" w:eastAsia="en-US"/>
        </w:rPr>
        <w:t>o</w:t>
      </w:r>
      <w:r w:rsidR="00A15560">
        <w:rPr>
          <w:rFonts w:ascii="Arial" w:eastAsia="Calibri" w:hAnsi="Arial" w:cs="Arial"/>
          <w:sz w:val="22"/>
          <w:szCs w:val="22"/>
          <w:lang w:val="en-US" w:eastAsia="en-US"/>
        </w:rPr>
        <w:t>n the computer, and the results in the part were analyz</w:t>
      </w:r>
      <w:bookmarkStart w:id="0" w:name="_GoBack"/>
      <w:bookmarkEnd w:id="0"/>
      <w:r w:rsidR="00A15560">
        <w:rPr>
          <w:rFonts w:ascii="Arial" w:eastAsia="Calibri" w:hAnsi="Arial" w:cs="Arial"/>
          <w:sz w:val="22"/>
          <w:szCs w:val="22"/>
          <w:lang w:val="en-US" w:eastAsia="en-US"/>
        </w:rPr>
        <w:t xml:space="preserve">ed. </w:t>
      </w:r>
    </w:p>
    <w:p w:rsidR="00D1460F" w:rsidRDefault="00A15560" w:rsidP="006F7BE7">
      <w:pPr>
        <w:spacing w:after="200" w:line="400" w:lineRule="atLeast"/>
        <w:rPr>
          <w:rFonts w:ascii="Arial" w:eastAsia="Calibri" w:hAnsi="Arial" w:cs="Arial"/>
          <w:sz w:val="22"/>
          <w:szCs w:val="22"/>
          <w:lang w:val="en-US" w:eastAsia="en-US"/>
        </w:rPr>
      </w:pPr>
      <w:r>
        <w:rPr>
          <w:rFonts w:ascii="Arial" w:eastAsia="Calibri" w:hAnsi="Arial" w:cs="Arial"/>
          <w:sz w:val="22"/>
          <w:szCs w:val="22"/>
          <w:lang w:val="en-US" w:eastAsia="en-US"/>
        </w:rPr>
        <w:lastRenderedPageBreak/>
        <w:t xml:space="preserve">The </w:t>
      </w:r>
      <w:r w:rsidR="00564F21">
        <w:rPr>
          <w:rFonts w:ascii="Arial" w:eastAsia="Calibri" w:hAnsi="Arial" w:cs="Arial"/>
          <w:sz w:val="22"/>
          <w:szCs w:val="22"/>
          <w:lang w:val="en-US" w:eastAsia="en-US"/>
        </w:rPr>
        <w:t>starting point</w:t>
      </w:r>
      <w:r>
        <w:rPr>
          <w:rFonts w:ascii="Arial" w:eastAsia="Calibri" w:hAnsi="Arial" w:cs="Arial"/>
          <w:sz w:val="22"/>
          <w:szCs w:val="22"/>
          <w:lang w:val="en-US" w:eastAsia="en-US"/>
        </w:rPr>
        <w:t xml:space="preserve"> was that at the ejection time, the temperatures in the part were well below the </w:t>
      </w:r>
      <w:r w:rsidR="00D1460F">
        <w:rPr>
          <w:rFonts w:ascii="Arial" w:eastAsia="Calibri" w:hAnsi="Arial" w:cs="Arial"/>
          <w:sz w:val="22"/>
          <w:szCs w:val="22"/>
          <w:lang w:val="en-US" w:eastAsia="en-US"/>
        </w:rPr>
        <w:t>ejection temperature recommended for this material (200°C). T</w:t>
      </w:r>
      <w:r w:rsidR="00140AE0">
        <w:rPr>
          <w:rFonts w:ascii="Arial" w:eastAsia="Calibri" w:hAnsi="Arial" w:cs="Arial"/>
          <w:sz w:val="22"/>
          <w:szCs w:val="22"/>
          <w:lang w:val="en-US" w:eastAsia="en-US"/>
        </w:rPr>
        <w:t xml:space="preserve">his was </w:t>
      </w:r>
      <w:r w:rsidR="00D1460F">
        <w:rPr>
          <w:rFonts w:ascii="Arial" w:eastAsia="Calibri" w:hAnsi="Arial" w:cs="Arial"/>
          <w:sz w:val="22"/>
          <w:szCs w:val="22"/>
          <w:lang w:val="en-US" w:eastAsia="en-US"/>
        </w:rPr>
        <w:t>clear evidence that</w:t>
      </w:r>
      <w:r w:rsidR="00564F21">
        <w:rPr>
          <w:rFonts w:ascii="Arial" w:eastAsia="Calibri" w:hAnsi="Arial" w:cs="Arial"/>
          <w:sz w:val="22"/>
          <w:szCs w:val="22"/>
          <w:lang w:val="en-US" w:eastAsia="en-US"/>
        </w:rPr>
        <w:t xml:space="preserve"> the cycle time could be shortened</w:t>
      </w:r>
      <w:r w:rsidR="00D1460F">
        <w:rPr>
          <w:rFonts w:ascii="Arial" w:eastAsia="Calibri" w:hAnsi="Arial" w:cs="Arial"/>
          <w:sz w:val="22"/>
          <w:szCs w:val="22"/>
          <w:lang w:val="en-US" w:eastAsia="en-US"/>
        </w:rPr>
        <w:t xml:space="preserve">. </w:t>
      </w:r>
    </w:p>
    <w:p w:rsidR="00D1460F" w:rsidRDefault="00D1460F" w:rsidP="006F7BE7">
      <w:pPr>
        <w:spacing w:after="200" w:line="400" w:lineRule="atLeast"/>
        <w:rPr>
          <w:rFonts w:ascii="Arial" w:eastAsia="Calibri" w:hAnsi="Arial" w:cs="Arial"/>
          <w:sz w:val="22"/>
          <w:szCs w:val="22"/>
          <w:lang w:val="en-US" w:eastAsia="en-US"/>
        </w:rPr>
      </w:pPr>
      <w:r>
        <w:rPr>
          <w:rFonts w:ascii="Arial" w:eastAsia="Calibri" w:hAnsi="Arial" w:cs="Arial"/>
          <w:sz w:val="22"/>
          <w:szCs w:val="22"/>
          <w:lang w:val="en-US" w:eastAsia="en-US"/>
        </w:rPr>
        <w:t xml:space="preserve">To propose a shorter cycle time it was important to control the part deformation and thermal load </w:t>
      </w:r>
      <w:r w:rsidR="00564F21">
        <w:rPr>
          <w:rFonts w:ascii="Arial" w:eastAsia="Calibri" w:hAnsi="Arial" w:cs="Arial"/>
          <w:sz w:val="22"/>
          <w:szCs w:val="22"/>
          <w:lang w:val="en-US" w:eastAsia="en-US"/>
        </w:rPr>
        <w:t>on</w:t>
      </w:r>
      <w:r>
        <w:rPr>
          <w:rFonts w:ascii="Arial" w:eastAsia="Calibri" w:hAnsi="Arial" w:cs="Arial"/>
          <w:sz w:val="22"/>
          <w:szCs w:val="22"/>
          <w:lang w:val="en-US" w:eastAsia="en-US"/>
        </w:rPr>
        <w:t xml:space="preserve"> the movable cores. A detailed analysis of the cooling behavior of the part </w:t>
      </w:r>
      <w:r w:rsidR="00564F21">
        <w:rPr>
          <w:rFonts w:ascii="Arial" w:eastAsia="Calibri" w:hAnsi="Arial" w:cs="Arial"/>
          <w:sz w:val="22"/>
          <w:szCs w:val="22"/>
          <w:lang w:val="en-US" w:eastAsia="en-US"/>
        </w:rPr>
        <w:t>showed</w:t>
      </w:r>
      <w:r>
        <w:rPr>
          <w:rFonts w:ascii="Arial" w:eastAsia="Calibri" w:hAnsi="Arial" w:cs="Arial"/>
          <w:sz w:val="22"/>
          <w:szCs w:val="22"/>
          <w:lang w:val="en-US" w:eastAsia="en-US"/>
        </w:rPr>
        <w:t xml:space="preserve"> that the critical areas achieved the recommended ejection temperature 16 s before the current ejection time. Furthermore, it was found that the </w:t>
      </w:r>
      <w:r w:rsidR="00140AE0">
        <w:rPr>
          <w:rFonts w:ascii="Arial" w:eastAsia="Calibri" w:hAnsi="Arial" w:cs="Arial"/>
          <w:sz w:val="22"/>
          <w:szCs w:val="22"/>
          <w:lang w:val="en-US" w:eastAsia="en-US"/>
        </w:rPr>
        <w:t>handling</w:t>
      </w:r>
      <w:r>
        <w:rPr>
          <w:rFonts w:ascii="Arial" w:eastAsia="Calibri" w:hAnsi="Arial" w:cs="Arial"/>
          <w:sz w:val="22"/>
          <w:szCs w:val="22"/>
          <w:lang w:val="en-US" w:eastAsia="en-US"/>
        </w:rPr>
        <w:t xml:space="preserve"> times between cycles could be reduced</w:t>
      </w:r>
      <w:r w:rsidR="00564F21">
        <w:rPr>
          <w:rFonts w:ascii="Arial" w:eastAsia="Calibri" w:hAnsi="Arial" w:cs="Arial"/>
          <w:sz w:val="22"/>
          <w:szCs w:val="22"/>
          <w:lang w:val="en-US" w:eastAsia="en-US"/>
        </w:rPr>
        <w:t>, as seen i</w:t>
      </w:r>
      <w:r w:rsidR="00D05C69">
        <w:rPr>
          <w:rFonts w:ascii="Arial" w:eastAsia="Calibri" w:hAnsi="Arial" w:cs="Arial"/>
          <w:sz w:val="22"/>
          <w:szCs w:val="22"/>
          <w:lang w:val="en-US" w:eastAsia="en-US"/>
        </w:rPr>
        <w:t>n Figure 2</w:t>
      </w:r>
      <w:r>
        <w:rPr>
          <w:rFonts w:ascii="Arial" w:eastAsia="Calibri" w:hAnsi="Arial" w:cs="Arial"/>
          <w:sz w:val="22"/>
          <w:szCs w:val="22"/>
          <w:lang w:val="en-US" w:eastAsia="en-US"/>
        </w:rPr>
        <w:t>. In total, the cycle time was re</w:t>
      </w:r>
      <w:r w:rsidR="001D221B">
        <w:rPr>
          <w:rFonts w:ascii="Arial" w:eastAsia="Calibri" w:hAnsi="Arial" w:cs="Arial"/>
          <w:sz w:val="22"/>
          <w:szCs w:val="22"/>
          <w:lang w:val="en-US" w:eastAsia="en-US"/>
        </w:rPr>
        <w:t xml:space="preserve">duced </w:t>
      </w:r>
      <w:r w:rsidR="00564F21">
        <w:rPr>
          <w:rFonts w:ascii="Arial" w:eastAsia="Calibri" w:hAnsi="Arial" w:cs="Arial"/>
          <w:sz w:val="22"/>
          <w:szCs w:val="22"/>
          <w:lang w:val="en-US" w:eastAsia="en-US"/>
        </w:rPr>
        <w:t>with the help of</w:t>
      </w:r>
      <w:r w:rsidR="001D221B">
        <w:rPr>
          <w:rFonts w:ascii="Arial" w:eastAsia="Calibri" w:hAnsi="Arial" w:cs="Arial"/>
          <w:sz w:val="22"/>
          <w:szCs w:val="22"/>
          <w:lang w:val="en-US" w:eastAsia="en-US"/>
        </w:rPr>
        <w:t xml:space="preserve"> the simulation from 41.</w:t>
      </w:r>
      <w:r>
        <w:rPr>
          <w:rFonts w:ascii="Arial" w:eastAsia="Calibri" w:hAnsi="Arial" w:cs="Arial"/>
          <w:sz w:val="22"/>
          <w:szCs w:val="22"/>
          <w:lang w:val="en-US" w:eastAsia="en-US"/>
        </w:rPr>
        <w:t xml:space="preserve">5 s down to 20.5 s. </w:t>
      </w:r>
    </w:p>
    <w:p w:rsidR="009276AB" w:rsidRDefault="00140AE0" w:rsidP="006F7BE7">
      <w:pPr>
        <w:spacing w:after="200" w:line="400" w:lineRule="atLeast"/>
        <w:rPr>
          <w:rFonts w:ascii="Arial" w:eastAsia="Calibri" w:hAnsi="Arial" w:cs="Arial"/>
          <w:sz w:val="22"/>
          <w:szCs w:val="22"/>
          <w:lang w:val="en-US" w:eastAsia="en-US"/>
        </w:rPr>
      </w:pPr>
      <w:r>
        <w:rPr>
          <w:rFonts w:ascii="Arial" w:eastAsia="Calibri" w:hAnsi="Arial" w:cs="Arial"/>
          <w:sz w:val="22"/>
          <w:szCs w:val="22"/>
          <w:lang w:val="en-US" w:eastAsia="en-US"/>
        </w:rPr>
        <w:t>The new</w:t>
      </w:r>
      <w:r w:rsidR="009276AB">
        <w:rPr>
          <w:rFonts w:ascii="Arial" w:eastAsia="Calibri" w:hAnsi="Arial" w:cs="Arial"/>
          <w:sz w:val="22"/>
          <w:szCs w:val="22"/>
          <w:lang w:val="en-US" w:eastAsia="en-US"/>
        </w:rPr>
        <w:t xml:space="preserve"> proposed cycle time was tested virtually</w:t>
      </w:r>
      <w:r w:rsidR="00564F21">
        <w:rPr>
          <w:rFonts w:ascii="Arial" w:eastAsia="Calibri" w:hAnsi="Arial" w:cs="Arial"/>
          <w:sz w:val="22"/>
          <w:szCs w:val="22"/>
          <w:lang w:val="en-US" w:eastAsia="en-US"/>
        </w:rPr>
        <w:t xml:space="preserve"> as well</w:t>
      </w:r>
      <w:r w:rsidR="009276AB">
        <w:rPr>
          <w:rFonts w:ascii="Arial" w:eastAsia="Calibri" w:hAnsi="Arial" w:cs="Arial"/>
          <w:sz w:val="22"/>
          <w:szCs w:val="22"/>
          <w:lang w:val="en-US" w:eastAsia="en-US"/>
        </w:rPr>
        <w:t xml:space="preserve">. Instead of running it on the machine, it was necessary to first try it </w:t>
      </w:r>
      <w:r>
        <w:rPr>
          <w:rFonts w:ascii="Arial" w:eastAsia="Calibri" w:hAnsi="Arial" w:cs="Arial"/>
          <w:sz w:val="22"/>
          <w:szCs w:val="22"/>
          <w:lang w:val="en-US" w:eastAsia="en-US"/>
        </w:rPr>
        <w:t>on the computer</w:t>
      </w:r>
      <w:r w:rsidR="009276AB">
        <w:rPr>
          <w:rFonts w:ascii="Arial" w:eastAsia="Calibri" w:hAnsi="Arial" w:cs="Arial"/>
          <w:sz w:val="22"/>
          <w:szCs w:val="22"/>
          <w:lang w:val="en-US" w:eastAsia="en-US"/>
        </w:rPr>
        <w:t xml:space="preserve">, to avoid possible damage of the </w:t>
      </w:r>
      <w:r w:rsidR="00564F21">
        <w:rPr>
          <w:rFonts w:ascii="Arial" w:eastAsia="Calibri" w:hAnsi="Arial" w:cs="Arial"/>
          <w:sz w:val="22"/>
          <w:szCs w:val="22"/>
          <w:lang w:val="en-US" w:eastAsia="en-US"/>
        </w:rPr>
        <w:t xml:space="preserve">mold </w:t>
      </w:r>
      <w:r w:rsidR="009276AB">
        <w:rPr>
          <w:rFonts w:ascii="Arial" w:eastAsia="Calibri" w:hAnsi="Arial" w:cs="Arial"/>
          <w:sz w:val="22"/>
          <w:szCs w:val="22"/>
          <w:lang w:val="en-US" w:eastAsia="en-US"/>
        </w:rPr>
        <w:t>cores due to thermal deformation</w:t>
      </w:r>
      <w:r w:rsidR="007247CA">
        <w:rPr>
          <w:rFonts w:ascii="Arial" w:eastAsia="Calibri" w:hAnsi="Arial" w:cs="Arial"/>
          <w:sz w:val="22"/>
          <w:szCs w:val="22"/>
          <w:lang w:val="en-US" w:eastAsia="en-US"/>
        </w:rPr>
        <w:t xml:space="preserve"> or high shrinkage</w:t>
      </w:r>
      <w:r w:rsidR="009276AB">
        <w:rPr>
          <w:rFonts w:ascii="Arial" w:eastAsia="Calibri" w:hAnsi="Arial" w:cs="Arial"/>
          <w:sz w:val="22"/>
          <w:szCs w:val="22"/>
          <w:lang w:val="en-US" w:eastAsia="en-US"/>
        </w:rPr>
        <w:t xml:space="preserve">. A virtual </w:t>
      </w:r>
      <w:r w:rsidR="00564F21">
        <w:rPr>
          <w:rFonts w:ascii="Arial" w:eastAsia="Calibri" w:hAnsi="Arial" w:cs="Arial"/>
          <w:sz w:val="22"/>
          <w:szCs w:val="22"/>
          <w:lang w:val="en-US" w:eastAsia="en-US"/>
        </w:rPr>
        <w:t>temperature sensor</w:t>
      </w:r>
      <w:r w:rsidR="009276AB">
        <w:rPr>
          <w:rFonts w:ascii="Arial" w:eastAsia="Calibri" w:hAnsi="Arial" w:cs="Arial"/>
          <w:sz w:val="22"/>
          <w:szCs w:val="22"/>
          <w:lang w:val="en-US" w:eastAsia="en-US"/>
        </w:rPr>
        <w:t xml:space="preserve"> was installed in the mold to </w:t>
      </w:r>
      <w:r w:rsidR="00564F21">
        <w:rPr>
          <w:rFonts w:ascii="Arial" w:eastAsia="Calibri" w:hAnsi="Arial" w:cs="Arial"/>
          <w:sz w:val="22"/>
          <w:szCs w:val="22"/>
          <w:lang w:val="en-US" w:eastAsia="en-US"/>
        </w:rPr>
        <w:t>analyze</w:t>
      </w:r>
      <w:r w:rsidR="009276AB">
        <w:rPr>
          <w:rFonts w:ascii="Arial" w:eastAsia="Calibri" w:hAnsi="Arial" w:cs="Arial"/>
          <w:sz w:val="22"/>
          <w:szCs w:val="22"/>
          <w:lang w:val="en-US" w:eastAsia="en-US"/>
        </w:rPr>
        <w:t xml:space="preserve"> the temperature behavior </w:t>
      </w:r>
      <w:r w:rsidR="00564F21">
        <w:rPr>
          <w:rFonts w:ascii="Arial" w:eastAsia="Calibri" w:hAnsi="Arial" w:cs="Arial"/>
          <w:sz w:val="22"/>
          <w:szCs w:val="22"/>
          <w:lang w:val="en-US" w:eastAsia="en-US"/>
        </w:rPr>
        <w:t>during start-up of the new process</w:t>
      </w:r>
      <w:r w:rsidR="009276AB">
        <w:rPr>
          <w:rFonts w:ascii="Arial" w:eastAsia="Calibri" w:hAnsi="Arial" w:cs="Arial"/>
          <w:sz w:val="22"/>
          <w:szCs w:val="22"/>
          <w:lang w:val="en-US" w:eastAsia="en-US"/>
        </w:rPr>
        <w:t xml:space="preserve"> window. The results are </w:t>
      </w:r>
      <w:r w:rsidR="00564F21">
        <w:rPr>
          <w:rFonts w:ascii="Arial" w:eastAsia="Calibri" w:hAnsi="Arial" w:cs="Arial"/>
          <w:sz w:val="22"/>
          <w:szCs w:val="22"/>
          <w:lang w:val="en-US" w:eastAsia="en-US"/>
        </w:rPr>
        <w:t>shown</w:t>
      </w:r>
      <w:r w:rsidR="009276AB">
        <w:rPr>
          <w:rFonts w:ascii="Arial" w:eastAsia="Calibri" w:hAnsi="Arial" w:cs="Arial"/>
          <w:sz w:val="22"/>
          <w:szCs w:val="22"/>
          <w:lang w:val="en-US" w:eastAsia="en-US"/>
        </w:rPr>
        <w:t xml:space="preserve"> in Figure 3. </w:t>
      </w:r>
    </w:p>
    <w:p w:rsidR="00995CF5" w:rsidRDefault="009276AB" w:rsidP="009276AB">
      <w:pPr>
        <w:spacing w:after="200" w:line="400" w:lineRule="atLeast"/>
        <w:rPr>
          <w:rFonts w:ascii="Arial" w:eastAsia="Calibri" w:hAnsi="Arial" w:cs="Arial"/>
          <w:sz w:val="22"/>
          <w:szCs w:val="22"/>
          <w:lang w:val="en-US" w:eastAsia="en-US"/>
        </w:rPr>
      </w:pPr>
      <w:r>
        <w:rPr>
          <w:rFonts w:ascii="Arial" w:eastAsia="Calibri" w:hAnsi="Arial" w:cs="Arial"/>
          <w:sz w:val="22"/>
          <w:szCs w:val="22"/>
          <w:lang w:val="en-US" w:eastAsia="en-US"/>
        </w:rPr>
        <w:t xml:space="preserve">When shortening the handling times and reducing the ejection time, the mean mold temperature is increased. </w:t>
      </w:r>
      <w:r w:rsidR="00D05C69">
        <w:rPr>
          <w:rFonts w:ascii="Arial" w:eastAsia="Calibri" w:hAnsi="Arial" w:cs="Arial"/>
          <w:sz w:val="22"/>
          <w:szCs w:val="22"/>
          <w:lang w:val="en-US" w:eastAsia="en-US"/>
        </w:rPr>
        <w:t>T</w:t>
      </w:r>
      <w:r>
        <w:rPr>
          <w:rFonts w:ascii="Arial" w:eastAsia="Calibri" w:hAnsi="Arial" w:cs="Arial"/>
          <w:sz w:val="22"/>
          <w:szCs w:val="22"/>
          <w:lang w:val="en-US" w:eastAsia="en-US"/>
        </w:rPr>
        <w:t>he first observation was that the maximum temperature achieved d</w:t>
      </w:r>
      <w:r w:rsidR="00995CF5">
        <w:rPr>
          <w:rFonts w:ascii="Arial" w:eastAsia="Calibri" w:hAnsi="Arial" w:cs="Arial"/>
          <w:sz w:val="22"/>
          <w:szCs w:val="22"/>
          <w:lang w:val="en-US" w:eastAsia="en-US"/>
        </w:rPr>
        <w:t xml:space="preserve">uring molding was increased </w:t>
      </w:r>
      <w:r w:rsidR="00564F21">
        <w:rPr>
          <w:rFonts w:ascii="Arial" w:eastAsia="Calibri" w:hAnsi="Arial" w:cs="Arial"/>
          <w:sz w:val="22"/>
          <w:szCs w:val="22"/>
          <w:lang w:val="en-US" w:eastAsia="en-US"/>
        </w:rPr>
        <w:t>by</w:t>
      </w:r>
      <w:r w:rsidR="00995CF5">
        <w:rPr>
          <w:rFonts w:ascii="Arial" w:eastAsia="Calibri" w:hAnsi="Arial" w:cs="Arial"/>
          <w:sz w:val="22"/>
          <w:szCs w:val="22"/>
          <w:lang w:val="en-US" w:eastAsia="en-US"/>
        </w:rPr>
        <w:t xml:space="preserve"> 5°C. Also, 15 </w:t>
      </w:r>
      <w:r w:rsidR="00564F21">
        <w:rPr>
          <w:rFonts w:ascii="Arial" w:eastAsia="Calibri" w:hAnsi="Arial" w:cs="Arial"/>
          <w:sz w:val="22"/>
          <w:szCs w:val="22"/>
          <w:lang w:val="en-US" w:eastAsia="en-US"/>
        </w:rPr>
        <w:t xml:space="preserve">instead of ten </w:t>
      </w:r>
      <w:r w:rsidR="00995CF5">
        <w:rPr>
          <w:rFonts w:ascii="Arial" w:eastAsia="Calibri" w:hAnsi="Arial" w:cs="Arial"/>
          <w:sz w:val="22"/>
          <w:szCs w:val="22"/>
          <w:lang w:val="en-US" w:eastAsia="en-US"/>
        </w:rPr>
        <w:t xml:space="preserve">cycles were required during start-up to achieve </w:t>
      </w:r>
      <w:r w:rsidR="00564F21">
        <w:rPr>
          <w:rFonts w:ascii="Arial" w:eastAsia="Calibri" w:hAnsi="Arial" w:cs="Arial"/>
          <w:sz w:val="22"/>
          <w:szCs w:val="22"/>
          <w:lang w:val="en-US" w:eastAsia="en-US"/>
        </w:rPr>
        <w:t>a thermal steady state</w:t>
      </w:r>
      <w:r w:rsidR="00995CF5">
        <w:rPr>
          <w:rFonts w:ascii="Arial" w:eastAsia="Calibri" w:hAnsi="Arial" w:cs="Arial"/>
          <w:sz w:val="22"/>
          <w:szCs w:val="22"/>
          <w:lang w:val="en-US" w:eastAsia="en-US"/>
        </w:rPr>
        <w:t xml:space="preserve">. The temperatures in the part surface were </w:t>
      </w:r>
      <w:r w:rsidR="00D05C69">
        <w:rPr>
          <w:rFonts w:ascii="Arial" w:eastAsia="Calibri" w:hAnsi="Arial" w:cs="Arial"/>
          <w:sz w:val="22"/>
          <w:szCs w:val="22"/>
          <w:lang w:val="en-US" w:eastAsia="en-US"/>
        </w:rPr>
        <w:t xml:space="preserve">increased </w:t>
      </w:r>
      <w:r w:rsidR="00564F21">
        <w:rPr>
          <w:rFonts w:ascii="Arial" w:eastAsia="Calibri" w:hAnsi="Arial" w:cs="Arial"/>
          <w:sz w:val="22"/>
          <w:szCs w:val="22"/>
          <w:lang w:val="en-US" w:eastAsia="en-US"/>
        </w:rPr>
        <w:t>by</w:t>
      </w:r>
      <w:r w:rsidR="00D05C69">
        <w:rPr>
          <w:rFonts w:ascii="Arial" w:eastAsia="Calibri" w:hAnsi="Arial" w:cs="Arial"/>
          <w:sz w:val="22"/>
          <w:szCs w:val="22"/>
          <w:lang w:val="en-US" w:eastAsia="en-US"/>
        </w:rPr>
        <w:t xml:space="preserve"> 20°C </w:t>
      </w:r>
      <w:r w:rsidR="00564F21">
        <w:rPr>
          <w:rFonts w:ascii="Arial" w:eastAsia="Calibri" w:hAnsi="Arial" w:cs="Arial"/>
          <w:sz w:val="22"/>
          <w:szCs w:val="22"/>
          <w:lang w:val="en-US" w:eastAsia="en-US"/>
        </w:rPr>
        <w:t>to</w:t>
      </w:r>
      <w:r w:rsidR="00D05C69">
        <w:rPr>
          <w:rFonts w:ascii="Arial" w:eastAsia="Calibri" w:hAnsi="Arial" w:cs="Arial"/>
          <w:sz w:val="22"/>
          <w:szCs w:val="22"/>
          <w:lang w:val="en-US" w:eastAsia="en-US"/>
        </w:rPr>
        <w:t xml:space="preserve"> 40°C, and the part was ejected at a higher temperature, as seen in Figure 4.</w:t>
      </w:r>
    </w:p>
    <w:p w:rsidR="00995CF5" w:rsidRDefault="00995CF5" w:rsidP="009276AB">
      <w:pPr>
        <w:spacing w:after="200" w:line="400" w:lineRule="atLeast"/>
        <w:rPr>
          <w:rFonts w:ascii="Arial" w:eastAsia="Calibri" w:hAnsi="Arial" w:cs="Arial"/>
          <w:sz w:val="22"/>
          <w:szCs w:val="22"/>
          <w:lang w:val="en-US" w:eastAsia="en-US"/>
        </w:rPr>
      </w:pPr>
      <w:r>
        <w:rPr>
          <w:rFonts w:ascii="Arial" w:eastAsia="Calibri" w:hAnsi="Arial" w:cs="Arial"/>
          <w:sz w:val="22"/>
          <w:szCs w:val="22"/>
          <w:lang w:val="en-US" w:eastAsia="en-US"/>
        </w:rPr>
        <w:t xml:space="preserve">Due to the higher thermal stresses the deformation was increased up to 10%, but it was still within the specified tolerances. The residual stresses in the contact regions between part and cores increased </w:t>
      </w:r>
      <w:r w:rsidR="00564F21">
        <w:rPr>
          <w:rFonts w:ascii="Arial" w:eastAsia="Calibri" w:hAnsi="Arial" w:cs="Arial"/>
          <w:sz w:val="22"/>
          <w:szCs w:val="22"/>
          <w:lang w:val="en-US" w:eastAsia="en-US"/>
        </w:rPr>
        <w:t xml:space="preserve">by </w:t>
      </w:r>
      <w:r>
        <w:rPr>
          <w:rFonts w:ascii="Arial" w:eastAsia="Calibri" w:hAnsi="Arial" w:cs="Arial"/>
          <w:sz w:val="22"/>
          <w:szCs w:val="22"/>
          <w:lang w:val="en-US" w:eastAsia="en-US"/>
        </w:rPr>
        <w:t xml:space="preserve">almost 15%, but its magnitude was low enough to ensure a safe ejection. </w:t>
      </w:r>
    </w:p>
    <w:p w:rsidR="00683E89" w:rsidRDefault="00140AE0" w:rsidP="009276AB">
      <w:pPr>
        <w:spacing w:after="200" w:line="400" w:lineRule="atLeast"/>
        <w:rPr>
          <w:rFonts w:ascii="Arial" w:eastAsia="Calibri" w:hAnsi="Arial" w:cs="Arial"/>
          <w:sz w:val="22"/>
          <w:szCs w:val="22"/>
          <w:lang w:val="en-US" w:eastAsia="en-US"/>
        </w:rPr>
      </w:pPr>
      <w:r>
        <w:rPr>
          <w:rFonts w:ascii="Arial" w:eastAsia="Calibri" w:hAnsi="Arial" w:cs="Arial"/>
          <w:sz w:val="22"/>
          <w:szCs w:val="22"/>
          <w:lang w:val="en-US" w:eastAsia="en-US"/>
        </w:rPr>
        <w:t>SIGMASOFT</w:t>
      </w:r>
      <w:r w:rsidRPr="00F562BA">
        <w:rPr>
          <w:rFonts w:ascii="Arial" w:eastAsia="Calibri" w:hAnsi="Arial" w:cs="Arial"/>
          <w:sz w:val="22"/>
          <w:szCs w:val="22"/>
          <w:vertAlign w:val="superscript"/>
          <w:lang w:val="en-US" w:eastAsia="en-US"/>
        </w:rPr>
        <w:t>®</w:t>
      </w:r>
      <w:r>
        <w:rPr>
          <w:rFonts w:ascii="Arial" w:eastAsia="Calibri" w:hAnsi="Arial" w:cs="Arial"/>
          <w:sz w:val="22"/>
          <w:szCs w:val="22"/>
          <w:lang w:val="en-US" w:eastAsia="en-US"/>
        </w:rPr>
        <w:t xml:space="preserve"> Virtual M</w:t>
      </w:r>
      <w:r w:rsidR="00995CF5">
        <w:rPr>
          <w:rFonts w:ascii="Arial" w:eastAsia="Calibri" w:hAnsi="Arial" w:cs="Arial"/>
          <w:sz w:val="22"/>
          <w:szCs w:val="22"/>
          <w:lang w:val="en-US" w:eastAsia="en-US"/>
        </w:rPr>
        <w:t xml:space="preserve">olding allowed </w:t>
      </w:r>
      <w:r>
        <w:rPr>
          <w:rFonts w:ascii="Arial" w:eastAsia="Calibri" w:hAnsi="Arial" w:cs="Arial"/>
          <w:sz w:val="22"/>
          <w:szCs w:val="22"/>
          <w:lang w:val="en-US" w:eastAsia="en-US"/>
        </w:rPr>
        <w:t>finding</w:t>
      </w:r>
      <w:r w:rsidR="00995CF5">
        <w:rPr>
          <w:rFonts w:ascii="Arial" w:eastAsia="Calibri" w:hAnsi="Arial" w:cs="Arial"/>
          <w:sz w:val="22"/>
          <w:szCs w:val="22"/>
          <w:lang w:val="en-US" w:eastAsia="en-US"/>
        </w:rPr>
        <w:t xml:space="preserve"> an optimized process</w:t>
      </w:r>
      <w:r>
        <w:rPr>
          <w:rFonts w:ascii="Arial" w:eastAsia="Calibri" w:hAnsi="Arial" w:cs="Arial"/>
          <w:sz w:val="22"/>
          <w:szCs w:val="22"/>
          <w:lang w:val="en-US" w:eastAsia="en-US"/>
        </w:rPr>
        <w:t>,</w:t>
      </w:r>
      <w:r w:rsidR="00995CF5">
        <w:rPr>
          <w:rFonts w:ascii="Arial" w:eastAsia="Calibri" w:hAnsi="Arial" w:cs="Arial"/>
          <w:sz w:val="22"/>
          <w:szCs w:val="22"/>
          <w:lang w:val="en-US" w:eastAsia="en-US"/>
        </w:rPr>
        <w:t xml:space="preserve"> and </w:t>
      </w:r>
      <w:r>
        <w:rPr>
          <w:rFonts w:ascii="Arial" w:eastAsia="Calibri" w:hAnsi="Arial" w:cs="Arial"/>
          <w:sz w:val="22"/>
          <w:szCs w:val="22"/>
          <w:lang w:val="en-US" w:eastAsia="en-US"/>
        </w:rPr>
        <w:t xml:space="preserve">made it possible </w:t>
      </w:r>
      <w:r w:rsidR="00995CF5">
        <w:rPr>
          <w:rFonts w:ascii="Arial" w:eastAsia="Calibri" w:hAnsi="Arial" w:cs="Arial"/>
          <w:sz w:val="22"/>
          <w:szCs w:val="22"/>
          <w:lang w:val="en-US" w:eastAsia="en-US"/>
        </w:rPr>
        <w:t xml:space="preserve">to verify that the part quality and mold </w:t>
      </w:r>
      <w:proofErr w:type="gramStart"/>
      <w:r w:rsidR="00564F21">
        <w:rPr>
          <w:rFonts w:ascii="Arial" w:eastAsia="Calibri" w:hAnsi="Arial" w:cs="Arial"/>
          <w:sz w:val="22"/>
          <w:szCs w:val="22"/>
          <w:lang w:val="en-US" w:eastAsia="en-US"/>
        </w:rPr>
        <w:t>performance w</w:t>
      </w:r>
      <w:r w:rsidR="00995CF5">
        <w:rPr>
          <w:rFonts w:ascii="Arial" w:eastAsia="Calibri" w:hAnsi="Arial" w:cs="Arial"/>
          <w:sz w:val="22"/>
          <w:szCs w:val="22"/>
          <w:lang w:val="en-US" w:eastAsia="en-US"/>
        </w:rPr>
        <w:t>ere</w:t>
      </w:r>
      <w:proofErr w:type="gramEnd"/>
      <w:r w:rsidR="00995CF5">
        <w:rPr>
          <w:rFonts w:ascii="Arial" w:eastAsia="Calibri" w:hAnsi="Arial" w:cs="Arial"/>
          <w:sz w:val="22"/>
          <w:szCs w:val="22"/>
          <w:lang w:val="en-US" w:eastAsia="en-US"/>
        </w:rPr>
        <w:t xml:space="preserve"> within specifications before going to the machine. This approach saved both development time and </w:t>
      </w:r>
      <w:r>
        <w:rPr>
          <w:rFonts w:ascii="Arial" w:eastAsia="Calibri" w:hAnsi="Arial" w:cs="Arial"/>
          <w:sz w:val="22"/>
          <w:szCs w:val="22"/>
          <w:lang w:val="en-US" w:eastAsia="en-US"/>
        </w:rPr>
        <w:t xml:space="preserve">production costs in comparison with the traditional trial and error method </w:t>
      </w:r>
      <w:r w:rsidR="00564F21">
        <w:rPr>
          <w:rFonts w:ascii="Arial" w:eastAsia="Calibri" w:hAnsi="Arial" w:cs="Arial"/>
          <w:sz w:val="22"/>
          <w:szCs w:val="22"/>
          <w:lang w:val="en-US" w:eastAsia="en-US"/>
        </w:rPr>
        <w:t>on</w:t>
      </w:r>
      <w:r>
        <w:rPr>
          <w:rFonts w:ascii="Arial" w:eastAsia="Calibri" w:hAnsi="Arial" w:cs="Arial"/>
          <w:sz w:val="22"/>
          <w:szCs w:val="22"/>
          <w:lang w:val="en-US" w:eastAsia="en-US"/>
        </w:rPr>
        <w:t xml:space="preserve"> the injection molding machine. The molder gained a higher credibility towards its customer and a </w:t>
      </w:r>
      <w:r w:rsidR="00564F21">
        <w:rPr>
          <w:rFonts w:ascii="Arial" w:eastAsia="Calibri" w:hAnsi="Arial" w:cs="Arial"/>
          <w:sz w:val="22"/>
          <w:szCs w:val="22"/>
          <w:lang w:val="en-US" w:eastAsia="en-US"/>
        </w:rPr>
        <w:t>deeper</w:t>
      </w:r>
      <w:r>
        <w:rPr>
          <w:rFonts w:ascii="Arial" w:eastAsia="Calibri" w:hAnsi="Arial" w:cs="Arial"/>
          <w:sz w:val="22"/>
          <w:szCs w:val="22"/>
          <w:lang w:val="en-US" w:eastAsia="en-US"/>
        </w:rPr>
        <w:t xml:space="preserve"> understanding of the phenomena occurring within the mold</w:t>
      </w:r>
      <w:r w:rsidR="00564F21">
        <w:rPr>
          <w:rFonts w:ascii="Arial" w:eastAsia="Calibri" w:hAnsi="Arial" w:cs="Arial"/>
          <w:sz w:val="22"/>
          <w:szCs w:val="22"/>
          <w:lang w:val="en-US" w:eastAsia="en-US"/>
        </w:rPr>
        <w:t>.</w:t>
      </w:r>
      <w:r>
        <w:rPr>
          <w:rFonts w:ascii="Arial" w:eastAsia="Calibri" w:hAnsi="Arial" w:cs="Arial"/>
          <w:sz w:val="22"/>
          <w:szCs w:val="22"/>
          <w:lang w:val="en-US" w:eastAsia="en-US"/>
        </w:rPr>
        <w:t xml:space="preserve"> </w:t>
      </w:r>
      <w:r w:rsidR="00564F21">
        <w:rPr>
          <w:rFonts w:ascii="Arial" w:eastAsia="Calibri" w:hAnsi="Arial" w:cs="Arial"/>
          <w:sz w:val="22"/>
          <w:szCs w:val="22"/>
          <w:lang w:val="en-US" w:eastAsia="en-US"/>
        </w:rPr>
        <w:t>T</w:t>
      </w:r>
      <w:r>
        <w:rPr>
          <w:rFonts w:ascii="Arial" w:eastAsia="Calibri" w:hAnsi="Arial" w:cs="Arial"/>
          <w:sz w:val="22"/>
          <w:szCs w:val="22"/>
          <w:lang w:val="en-US" w:eastAsia="en-US"/>
        </w:rPr>
        <w:t>hus</w:t>
      </w:r>
      <w:r w:rsidR="00564F21">
        <w:rPr>
          <w:rFonts w:ascii="Arial" w:eastAsia="Calibri" w:hAnsi="Arial" w:cs="Arial"/>
          <w:sz w:val="22"/>
          <w:szCs w:val="22"/>
          <w:lang w:val="en-US" w:eastAsia="en-US"/>
        </w:rPr>
        <w:t xml:space="preserve">, </w:t>
      </w:r>
      <w:r>
        <w:rPr>
          <w:rFonts w:ascii="Arial" w:eastAsia="Calibri" w:hAnsi="Arial" w:cs="Arial"/>
          <w:sz w:val="22"/>
          <w:szCs w:val="22"/>
          <w:lang w:val="en-US" w:eastAsia="en-US"/>
        </w:rPr>
        <w:t>the production team</w:t>
      </w:r>
      <w:r w:rsidR="00564F21">
        <w:rPr>
          <w:rFonts w:ascii="Arial" w:eastAsia="Calibri" w:hAnsi="Arial" w:cs="Arial"/>
          <w:sz w:val="22"/>
          <w:szCs w:val="22"/>
          <w:lang w:val="en-US" w:eastAsia="en-US"/>
        </w:rPr>
        <w:t>’s</w:t>
      </w:r>
      <w:r>
        <w:rPr>
          <w:rFonts w:ascii="Arial" w:eastAsia="Calibri" w:hAnsi="Arial" w:cs="Arial"/>
          <w:sz w:val="22"/>
          <w:szCs w:val="22"/>
          <w:lang w:val="en-US" w:eastAsia="en-US"/>
        </w:rPr>
        <w:t xml:space="preserve"> confidence </w:t>
      </w:r>
      <w:r w:rsidR="00564F21">
        <w:rPr>
          <w:rFonts w:ascii="Arial" w:eastAsia="Calibri" w:hAnsi="Arial" w:cs="Arial"/>
          <w:sz w:val="22"/>
          <w:szCs w:val="22"/>
          <w:lang w:val="en-US" w:eastAsia="en-US"/>
        </w:rPr>
        <w:t>in producing the part and their know-how for processes were strengthened</w:t>
      </w:r>
      <w:r>
        <w:rPr>
          <w:rFonts w:ascii="Arial" w:eastAsia="Calibri" w:hAnsi="Arial" w:cs="Arial"/>
          <w:sz w:val="22"/>
          <w:szCs w:val="22"/>
          <w:lang w:val="en-US" w:eastAsia="en-US"/>
        </w:rPr>
        <w:t xml:space="preserve">. </w:t>
      </w:r>
    </w:p>
    <w:p w:rsidR="00140AE0" w:rsidRDefault="00140AE0" w:rsidP="009276AB">
      <w:pPr>
        <w:spacing w:after="200" w:line="400" w:lineRule="atLeast"/>
        <w:rPr>
          <w:rFonts w:ascii="Arial" w:eastAsia="Calibri" w:hAnsi="Arial" w:cs="Arial"/>
          <w:sz w:val="22"/>
          <w:szCs w:val="22"/>
          <w:lang w:val="en-US" w:eastAsia="en-US"/>
        </w:rPr>
      </w:pPr>
      <w:r>
        <w:rPr>
          <w:rFonts w:ascii="Arial" w:eastAsia="Calibri" w:hAnsi="Arial" w:cs="Arial"/>
          <w:sz w:val="22"/>
          <w:szCs w:val="22"/>
          <w:lang w:val="en-US" w:eastAsia="en-US"/>
        </w:rPr>
        <w:lastRenderedPageBreak/>
        <w:t xml:space="preserve">CAPTIONS </w:t>
      </w:r>
    </w:p>
    <w:p w:rsidR="00140AE0" w:rsidRDefault="00140AE0" w:rsidP="009276AB">
      <w:pPr>
        <w:spacing w:after="200" w:line="400" w:lineRule="atLeast"/>
        <w:rPr>
          <w:rFonts w:ascii="Arial" w:eastAsia="Calibri" w:hAnsi="Arial" w:cs="Arial"/>
          <w:sz w:val="22"/>
          <w:szCs w:val="22"/>
          <w:lang w:val="en-US" w:eastAsia="en-US"/>
        </w:rPr>
      </w:pPr>
    </w:p>
    <w:p w:rsidR="00140AE0" w:rsidRDefault="00295621" w:rsidP="009276AB">
      <w:pPr>
        <w:spacing w:after="200" w:line="400" w:lineRule="atLeast"/>
        <w:rPr>
          <w:rFonts w:ascii="Arial" w:eastAsia="Calibri" w:hAnsi="Arial" w:cs="Arial"/>
          <w:sz w:val="22"/>
          <w:szCs w:val="22"/>
          <w:lang w:val="en-US" w:eastAsia="en-US"/>
        </w:rPr>
      </w:pPr>
      <w:r>
        <w:rPr>
          <w:rFonts w:ascii="Arial" w:eastAsia="Calibri" w:hAnsi="Arial" w:cs="Arial"/>
          <w:noProof/>
          <w:sz w:val="22"/>
          <w:szCs w:val="22"/>
          <w:lang w:val="de-DE"/>
        </w:rPr>
        <w:drawing>
          <wp:inline distT="0" distB="0" distL="0" distR="0">
            <wp:extent cx="5760720" cy="3117850"/>
            <wp:effectExtent l="0" t="0" r="0" b="635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1.PNG"/>
                    <pic:cNvPicPr/>
                  </pic:nvPicPr>
                  <pic:blipFill>
                    <a:blip r:embed="rId10">
                      <a:extLst>
                        <a:ext uri="{28A0092B-C50C-407E-A947-70E740481C1C}">
                          <a14:useLocalDpi xmlns:a14="http://schemas.microsoft.com/office/drawing/2010/main" val="0"/>
                        </a:ext>
                      </a:extLst>
                    </a:blip>
                    <a:stretch>
                      <a:fillRect/>
                    </a:stretch>
                  </pic:blipFill>
                  <pic:spPr>
                    <a:xfrm>
                      <a:off x="0" y="0"/>
                      <a:ext cx="5760720" cy="3117850"/>
                    </a:xfrm>
                    <a:prstGeom prst="rect">
                      <a:avLst/>
                    </a:prstGeom>
                  </pic:spPr>
                </pic:pic>
              </a:graphicData>
            </a:graphic>
          </wp:inline>
        </w:drawing>
      </w:r>
    </w:p>
    <w:p w:rsidR="00140AE0" w:rsidRPr="00140AE0" w:rsidRDefault="00140AE0" w:rsidP="009276AB">
      <w:pPr>
        <w:spacing w:after="200" w:line="400" w:lineRule="atLeast"/>
        <w:rPr>
          <w:rFonts w:ascii="Arial" w:eastAsia="Calibri" w:hAnsi="Arial" w:cs="Arial"/>
          <w:i/>
          <w:sz w:val="22"/>
          <w:szCs w:val="22"/>
          <w:lang w:val="en-US" w:eastAsia="en-US"/>
        </w:rPr>
      </w:pPr>
      <w:r w:rsidRPr="00140AE0">
        <w:rPr>
          <w:rFonts w:ascii="Arial" w:eastAsia="Calibri" w:hAnsi="Arial" w:cs="Arial"/>
          <w:i/>
          <w:sz w:val="22"/>
          <w:szCs w:val="22"/>
          <w:lang w:val="en-US" w:eastAsia="en-US"/>
        </w:rPr>
        <w:t xml:space="preserve">Figure 1 – </w:t>
      </w:r>
      <w:r w:rsidR="002F3CC6">
        <w:rPr>
          <w:rFonts w:ascii="Arial" w:eastAsia="Calibri" w:hAnsi="Arial" w:cs="Arial"/>
          <w:i/>
          <w:sz w:val="22"/>
          <w:szCs w:val="22"/>
          <w:lang w:val="en-US" w:eastAsia="en-US"/>
        </w:rPr>
        <w:t>Current</w:t>
      </w:r>
      <w:r w:rsidRPr="00140AE0">
        <w:rPr>
          <w:rFonts w:ascii="Arial" w:eastAsia="Calibri" w:hAnsi="Arial" w:cs="Arial"/>
          <w:i/>
          <w:sz w:val="22"/>
          <w:szCs w:val="22"/>
          <w:lang w:val="en-US" w:eastAsia="en-US"/>
        </w:rPr>
        <w:t xml:space="preserve"> molding cycle of 41.5</w:t>
      </w:r>
      <w:r w:rsidR="00F562BA">
        <w:rPr>
          <w:rFonts w:ascii="Arial" w:eastAsia="Calibri" w:hAnsi="Arial" w:cs="Arial"/>
          <w:i/>
          <w:sz w:val="22"/>
          <w:szCs w:val="22"/>
          <w:lang w:val="en-US" w:eastAsia="en-US"/>
        </w:rPr>
        <w:t> s</w:t>
      </w:r>
    </w:p>
    <w:p w:rsidR="00140AE0" w:rsidRDefault="00140AE0" w:rsidP="009276AB">
      <w:pPr>
        <w:spacing w:after="200" w:line="400" w:lineRule="atLeast"/>
        <w:rPr>
          <w:rFonts w:ascii="Arial" w:eastAsia="Calibri" w:hAnsi="Arial" w:cs="Arial"/>
          <w:sz w:val="22"/>
          <w:szCs w:val="22"/>
          <w:lang w:val="en-US" w:eastAsia="en-US"/>
        </w:rPr>
      </w:pPr>
    </w:p>
    <w:p w:rsidR="00140AE0" w:rsidRPr="002F3CC6" w:rsidRDefault="00295621" w:rsidP="009276AB">
      <w:pPr>
        <w:spacing w:after="200" w:line="400" w:lineRule="atLeast"/>
        <w:rPr>
          <w:rFonts w:ascii="Arial" w:eastAsia="Calibri" w:hAnsi="Arial" w:cs="Arial"/>
          <w:sz w:val="22"/>
          <w:szCs w:val="22"/>
          <w:lang w:val="en-US" w:eastAsia="en-US"/>
        </w:rPr>
      </w:pPr>
      <w:r>
        <w:rPr>
          <w:rFonts w:ascii="Arial" w:eastAsia="Calibri" w:hAnsi="Arial" w:cs="Arial"/>
          <w:noProof/>
          <w:sz w:val="22"/>
          <w:szCs w:val="22"/>
          <w:lang w:val="de-DE"/>
        </w:rPr>
        <w:drawing>
          <wp:inline distT="0" distB="0" distL="0" distR="0">
            <wp:extent cx="5760720" cy="320167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2.PNG"/>
                    <pic:cNvPicPr/>
                  </pic:nvPicPr>
                  <pic:blipFill>
                    <a:blip r:embed="rId11">
                      <a:extLst>
                        <a:ext uri="{28A0092B-C50C-407E-A947-70E740481C1C}">
                          <a14:useLocalDpi xmlns:a14="http://schemas.microsoft.com/office/drawing/2010/main" val="0"/>
                        </a:ext>
                      </a:extLst>
                    </a:blip>
                    <a:stretch>
                      <a:fillRect/>
                    </a:stretch>
                  </pic:blipFill>
                  <pic:spPr>
                    <a:xfrm>
                      <a:off x="0" y="0"/>
                      <a:ext cx="5760720" cy="3201670"/>
                    </a:xfrm>
                    <a:prstGeom prst="rect">
                      <a:avLst/>
                    </a:prstGeom>
                  </pic:spPr>
                </pic:pic>
              </a:graphicData>
            </a:graphic>
          </wp:inline>
        </w:drawing>
      </w:r>
    </w:p>
    <w:p w:rsidR="00140AE0" w:rsidRPr="00F562BA" w:rsidRDefault="00140AE0" w:rsidP="009276AB">
      <w:pPr>
        <w:spacing w:after="200" w:line="400" w:lineRule="atLeast"/>
        <w:rPr>
          <w:rFonts w:ascii="Arial" w:eastAsia="Calibri" w:hAnsi="Arial" w:cs="Arial"/>
          <w:i/>
          <w:sz w:val="22"/>
          <w:szCs w:val="22"/>
          <w:lang w:val="en-US" w:eastAsia="en-US"/>
        </w:rPr>
      </w:pPr>
      <w:r w:rsidRPr="00F562BA">
        <w:rPr>
          <w:rFonts w:ascii="Arial" w:eastAsia="Calibri" w:hAnsi="Arial" w:cs="Arial"/>
          <w:i/>
          <w:sz w:val="22"/>
          <w:szCs w:val="22"/>
          <w:lang w:val="en-US" w:eastAsia="en-US"/>
        </w:rPr>
        <w:t xml:space="preserve">Figure 2 </w:t>
      </w:r>
      <w:r w:rsidR="00F562BA" w:rsidRPr="00F562BA">
        <w:rPr>
          <w:rFonts w:ascii="Arial" w:eastAsia="Calibri" w:hAnsi="Arial" w:cs="Arial"/>
          <w:i/>
          <w:sz w:val="22"/>
          <w:szCs w:val="22"/>
          <w:lang w:val="en-US" w:eastAsia="en-US"/>
        </w:rPr>
        <w:t>–</w:t>
      </w:r>
      <w:r w:rsidRPr="00F562BA">
        <w:rPr>
          <w:rFonts w:ascii="Arial" w:eastAsia="Calibri" w:hAnsi="Arial" w:cs="Arial"/>
          <w:i/>
          <w:sz w:val="22"/>
          <w:szCs w:val="22"/>
          <w:lang w:val="en-US" w:eastAsia="en-US"/>
        </w:rPr>
        <w:t xml:space="preserve"> </w:t>
      </w:r>
      <w:r w:rsidR="002F3CC6">
        <w:rPr>
          <w:rFonts w:ascii="Arial" w:eastAsia="Calibri" w:hAnsi="Arial" w:cs="Arial"/>
          <w:i/>
          <w:sz w:val="22"/>
          <w:szCs w:val="22"/>
          <w:lang w:val="en-US" w:eastAsia="en-US"/>
        </w:rPr>
        <w:t>Optimized molding cycle, shortened</w:t>
      </w:r>
      <w:r w:rsidR="00F562BA" w:rsidRPr="00F562BA">
        <w:rPr>
          <w:rFonts w:ascii="Arial" w:eastAsia="Calibri" w:hAnsi="Arial" w:cs="Arial"/>
          <w:i/>
          <w:sz w:val="22"/>
          <w:szCs w:val="22"/>
          <w:lang w:val="en-US" w:eastAsia="en-US"/>
        </w:rPr>
        <w:t xml:space="preserve"> down to 20</w:t>
      </w:r>
      <w:r w:rsidR="00825EA2">
        <w:rPr>
          <w:rFonts w:ascii="Arial" w:eastAsia="Calibri" w:hAnsi="Arial" w:cs="Arial"/>
          <w:i/>
          <w:sz w:val="22"/>
          <w:szCs w:val="22"/>
          <w:lang w:val="en-US" w:eastAsia="en-US"/>
        </w:rPr>
        <w:t>.</w:t>
      </w:r>
      <w:r w:rsidR="00F562BA" w:rsidRPr="00F562BA">
        <w:rPr>
          <w:rFonts w:ascii="Arial" w:eastAsia="Calibri" w:hAnsi="Arial" w:cs="Arial"/>
          <w:i/>
          <w:sz w:val="22"/>
          <w:szCs w:val="22"/>
          <w:lang w:val="en-US" w:eastAsia="en-US"/>
        </w:rPr>
        <w:t>5 s</w:t>
      </w:r>
    </w:p>
    <w:p w:rsidR="00140AE0" w:rsidRDefault="00140AE0" w:rsidP="009276AB">
      <w:pPr>
        <w:spacing w:after="200" w:line="400" w:lineRule="atLeast"/>
        <w:rPr>
          <w:rFonts w:ascii="Arial" w:eastAsia="Calibri" w:hAnsi="Arial" w:cs="Arial"/>
          <w:sz w:val="22"/>
          <w:szCs w:val="22"/>
          <w:lang w:val="en-US" w:eastAsia="en-US"/>
        </w:rPr>
      </w:pPr>
      <w:r>
        <w:rPr>
          <w:rFonts w:ascii="Arial" w:eastAsia="Calibri" w:hAnsi="Arial" w:cs="Arial"/>
          <w:sz w:val="22"/>
          <w:szCs w:val="22"/>
          <w:lang w:val="en-US" w:eastAsia="en-US"/>
        </w:rPr>
        <w:lastRenderedPageBreak/>
        <w:t xml:space="preserve"> </w:t>
      </w:r>
      <w:r w:rsidR="007247CA">
        <w:rPr>
          <w:rFonts w:ascii="Arial" w:eastAsia="Calibri" w:hAnsi="Arial" w:cs="Arial"/>
          <w:noProof/>
          <w:sz w:val="22"/>
          <w:szCs w:val="22"/>
          <w:lang w:val="de-DE"/>
        </w:rPr>
        <w:drawing>
          <wp:inline distT="0" distB="0" distL="0" distR="0">
            <wp:extent cx="5760720" cy="3420110"/>
            <wp:effectExtent l="0" t="0" r="0" b="8890"/>
            <wp:docPr id="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3.tif"/>
                    <pic:cNvPicPr/>
                  </pic:nvPicPr>
                  <pic:blipFill>
                    <a:blip r:embed="rId12">
                      <a:extLst>
                        <a:ext uri="{28A0092B-C50C-407E-A947-70E740481C1C}">
                          <a14:useLocalDpi xmlns:a14="http://schemas.microsoft.com/office/drawing/2010/main" val="0"/>
                        </a:ext>
                      </a:extLst>
                    </a:blip>
                    <a:stretch>
                      <a:fillRect/>
                    </a:stretch>
                  </pic:blipFill>
                  <pic:spPr>
                    <a:xfrm>
                      <a:off x="0" y="0"/>
                      <a:ext cx="5760720" cy="3420110"/>
                    </a:xfrm>
                    <a:prstGeom prst="rect">
                      <a:avLst/>
                    </a:prstGeom>
                  </pic:spPr>
                </pic:pic>
              </a:graphicData>
            </a:graphic>
          </wp:inline>
        </w:drawing>
      </w:r>
    </w:p>
    <w:p w:rsidR="007247CA" w:rsidRDefault="007247CA" w:rsidP="007247CA">
      <w:pPr>
        <w:spacing w:after="200" w:line="400" w:lineRule="atLeast"/>
        <w:jc w:val="left"/>
        <w:rPr>
          <w:rFonts w:ascii="Arial" w:eastAsia="Calibri" w:hAnsi="Arial" w:cs="Arial"/>
          <w:i/>
          <w:sz w:val="22"/>
          <w:szCs w:val="22"/>
          <w:lang w:val="en-US" w:eastAsia="en-US"/>
        </w:rPr>
      </w:pPr>
      <w:r w:rsidRPr="00F562BA">
        <w:rPr>
          <w:rFonts w:ascii="Arial" w:eastAsia="Calibri" w:hAnsi="Arial" w:cs="Arial"/>
          <w:i/>
          <w:sz w:val="22"/>
          <w:szCs w:val="22"/>
          <w:lang w:val="en-US" w:eastAsia="en-US"/>
        </w:rPr>
        <w:t xml:space="preserve">Figure </w:t>
      </w:r>
      <w:r>
        <w:rPr>
          <w:rFonts w:ascii="Arial" w:eastAsia="Calibri" w:hAnsi="Arial" w:cs="Arial"/>
          <w:i/>
          <w:sz w:val="22"/>
          <w:szCs w:val="22"/>
          <w:lang w:val="en-US" w:eastAsia="en-US"/>
        </w:rPr>
        <w:t>3</w:t>
      </w:r>
      <w:r w:rsidRPr="00F562BA">
        <w:rPr>
          <w:rFonts w:ascii="Arial" w:eastAsia="Calibri" w:hAnsi="Arial" w:cs="Arial"/>
          <w:i/>
          <w:sz w:val="22"/>
          <w:szCs w:val="22"/>
          <w:lang w:val="en-US" w:eastAsia="en-US"/>
        </w:rPr>
        <w:t xml:space="preserve"> – </w:t>
      </w:r>
      <w:r>
        <w:rPr>
          <w:rFonts w:ascii="Arial" w:eastAsia="Calibri" w:hAnsi="Arial" w:cs="Arial"/>
          <w:i/>
          <w:sz w:val="22"/>
          <w:szCs w:val="22"/>
          <w:lang w:val="en-US" w:eastAsia="en-US"/>
        </w:rPr>
        <w:t xml:space="preserve">A virtual </w:t>
      </w:r>
      <w:r w:rsidR="002F3CC6">
        <w:rPr>
          <w:rFonts w:ascii="Arial" w:eastAsia="Calibri" w:hAnsi="Arial" w:cs="Arial"/>
          <w:i/>
          <w:sz w:val="22"/>
          <w:szCs w:val="22"/>
          <w:lang w:val="en-US" w:eastAsia="en-US"/>
        </w:rPr>
        <w:t>temperature sensor showed</w:t>
      </w:r>
      <w:r>
        <w:rPr>
          <w:rFonts w:ascii="Arial" w:eastAsia="Calibri" w:hAnsi="Arial" w:cs="Arial"/>
          <w:i/>
          <w:sz w:val="22"/>
          <w:szCs w:val="22"/>
          <w:lang w:val="en-US" w:eastAsia="en-US"/>
        </w:rPr>
        <w:t xml:space="preserve"> that the shorter cycle time increased the maximum temperature and the number of cycles during start-up.</w:t>
      </w:r>
    </w:p>
    <w:p w:rsidR="007247CA" w:rsidRDefault="007247CA" w:rsidP="007247CA">
      <w:pPr>
        <w:spacing w:after="200" w:line="400" w:lineRule="atLeast"/>
        <w:rPr>
          <w:rFonts w:ascii="Arial" w:eastAsia="Calibri" w:hAnsi="Arial" w:cs="Arial"/>
          <w:i/>
          <w:sz w:val="22"/>
          <w:szCs w:val="22"/>
          <w:lang w:val="en-US" w:eastAsia="en-US"/>
        </w:rPr>
      </w:pPr>
      <w:r>
        <w:rPr>
          <w:rFonts w:ascii="Arial" w:eastAsia="Calibri" w:hAnsi="Arial" w:cs="Arial"/>
          <w:i/>
          <w:noProof/>
          <w:sz w:val="22"/>
          <w:szCs w:val="22"/>
          <w:lang w:val="de-DE"/>
        </w:rPr>
        <w:drawing>
          <wp:inline distT="0" distB="0" distL="0" distR="0">
            <wp:extent cx="5760720" cy="2459355"/>
            <wp:effectExtent l="0" t="0" r="0" b="0"/>
            <wp:docPr id="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4.tif"/>
                    <pic:cNvPicPr/>
                  </pic:nvPicPr>
                  <pic:blipFill>
                    <a:blip r:embed="rId13">
                      <a:extLst>
                        <a:ext uri="{28A0092B-C50C-407E-A947-70E740481C1C}">
                          <a14:useLocalDpi xmlns:a14="http://schemas.microsoft.com/office/drawing/2010/main" val="0"/>
                        </a:ext>
                      </a:extLst>
                    </a:blip>
                    <a:stretch>
                      <a:fillRect/>
                    </a:stretch>
                  </pic:blipFill>
                  <pic:spPr>
                    <a:xfrm>
                      <a:off x="0" y="0"/>
                      <a:ext cx="5760720" cy="2459355"/>
                    </a:xfrm>
                    <a:prstGeom prst="rect">
                      <a:avLst/>
                    </a:prstGeom>
                  </pic:spPr>
                </pic:pic>
              </a:graphicData>
            </a:graphic>
          </wp:inline>
        </w:drawing>
      </w:r>
    </w:p>
    <w:p w:rsidR="007247CA" w:rsidRDefault="007247CA" w:rsidP="007247CA">
      <w:pPr>
        <w:spacing w:after="200" w:line="400" w:lineRule="atLeast"/>
        <w:rPr>
          <w:rFonts w:ascii="Arial" w:eastAsia="Calibri" w:hAnsi="Arial" w:cs="Arial"/>
          <w:i/>
          <w:sz w:val="22"/>
          <w:szCs w:val="22"/>
          <w:lang w:val="en-US" w:eastAsia="en-US"/>
        </w:rPr>
      </w:pPr>
      <w:r w:rsidRPr="00F562BA">
        <w:rPr>
          <w:rFonts w:ascii="Arial" w:eastAsia="Calibri" w:hAnsi="Arial" w:cs="Arial"/>
          <w:i/>
          <w:sz w:val="22"/>
          <w:szCs w:val="22"/>
          <w:lang w:val="en-US" w:eastAsia="en-US"/>
        </w:rPr>
        <w:t xml:space="preserve">Figure </w:t>
      </w:r>
      <w:r>
        <w:rPr>
          <w:rFonts w:ascii="Arial" w:eastAsia="Calibri" w:hAnsi="Arial" w:cs="Arial"/>
          <w:i/>
          <w:sz w:val="22"/>
          <w:szCs w:val="22"/>
          <w:lang w:val="en-US" w:eastAsia="en-US"/>
        </w:rPr>
        <w:t>4</w:t>
      </w:r>
      <w:r w:rsidRPr="00F562BA">
        <w:rPr>
          <w:rFonts w:ascii="Arial" w:eastAsia="Calibri" w:hAnsi="Arial" w:cs="Arial"/>
          <w:i/>
          <w:sz w:val="22"/>
          <w:szCs w:val="22"/>
          <w:lang w:val="en-US" w:eastAsia="en-US"/>
        </w:rPr>
        <w:t xml:space="preserve"> – </w:t>
      </w:r>
      <w:r>
        <w:rPr>
          <w:rFonts w:ascii="Arial" w:eastAsia="Calibri" w:hAnsi="Arial" w:cs="Arial"/>
          <w:i/>
          <w:sz w:val="22"/>
          <w:szCs w:val="22"/>
          <w:lang w:val="en-US" w:eastAsia="en-US"/>
        </w:rPr>
        <w:t>The ejection temperature in the part is increased due to the shorter cycle time. However, it is</w:t>
      </w:r>
      <w:r w:rsidR="00825EA2">
        <w:rPr>
          <w:rFonts w:ascii="Arial" w:eastAsia="Calibri" w:hAnsi="Arial" w:cs="Arial"/>
          <w:i/>
          <w:sz w:val="22"/>
          <w:szCs w:val="22"/>
          <w:lang w:val="en-US" w:eastAsia="en-US"/>
        </w:rPr>
        <w:t xml:space="preserve"> still</w:t>
      </w:r>
      <w:r>
        <w:rPr>
          <w:rFonts w:ascii="Arial" w:eastAsia="Calibri" w:hAnsi="Arial" w:cs="Arial"/>
          <w:i/>
          <w:sz w:val="22"/>
          <w:szCs w:val="22"/>
          <w:lang w:val="en-US" w:eastAsia="en-US"/>
        </w:rPr>
        <w:t xml:space="preserve"> below the recommended ejection temperature of 200°C.</w:t>
      </w:r>
    </w:p>
    <w:p w:rsidR="007247CA" w:rsidRPr="00F562BA" w:rsidRDefault="007247CA" w:rsidP="007247CA">
      <w:pPr>
        <w:spacing w:after="200" w:line="400" w:lineRule="atLeast"/>
        <w:rPr>
          <w:rFonts w:ascii="Arial" w:eastAsia="Calibri" w:hAnsi="Arial" w:cs="Arial"/>
          <w:i/>
          <w:sz w:val="22"/>
          <w:szCs w:val="22"/>
          <w:lang w:val="en-US" w:eastAsia="en-US"/>
        </w:rPr>
      </w:pPr>
    </w:p>
    <w:p w:rsidR="00F5746D" w:rsidRPr="00EF415C" w:rsidRDefault="00F5746D" w:rsidP="00F5746D">
      <w:pPr>
        <w:tabs>
          <w:tab w:val="left" w:pos="0"/>
        </w:tabs>
        <w:jc w:val="center"/>
        <w:rPr>
          <w:rFonts w:ascii="Arial" w:eastAsia="Calibri" w:hAnsi="Arial" w:cs="Arial"/>
          <w:sz w:val="22"/>
          <w:szCs w:val="22"/>
          <w:lang w:val="en-US" w:eastAsia="en-US"/>
        </w:rPr>
      </w:pPr>
    </w:p>
    <w:p w:rsidR="00140AE0" w:rsidRDefault="00140AE0" w:rsidP="00E00DAF">
      <w:pPr>
        <w:pStyle w:val="KeinLeerraum"/>
        <w:rPr>
          <w:rFonts w:ascii="Arial" w:hAnsi="Arial" w:cs="Arial"/>
          <w:sz w:val="16"/>
          <w:szCs w:val="16"/>
          <w:lang w:val="en-US"/>
        </w:rPr>
      </w:pPr>
    </w:p>
    <w:p w:rsidR="00140AE0" w:rsidRDefault="00140AE0" w:rsidP="00E00DAF">
      <w:pPr>
        <w:pStyle w:val="KeinLeerraum"/>
        <w:rPr>
          <w:rFonts w:ascii="Arial" w:hAnsi="Arial" w:cs="Arial"/>
          <w:sz w:val="16"/>
          <w:szCs w:val="16"/>
          <w:lang w:val="en-US"/>
        </w:rPr>
      </w:pPr>
    </w:p>
    <w:p w:rsidR="00140AE0" w:rsidRDefault="00140AE0" w:rsidP="00E00DAF">
      <w:pPr>
        <w:pStyle w:val="KeinLeerraum"/>
        <w:rPr>
          <w:rFonts w:ascii="Arial" w:hAnsi="Arial" w:cs="Arial"/>
          <w:sz w:val="16"/>
          <w:szCs w:val="16"/>
          <w:lang w:val="en-US"/>
        </w:rPr>
      </w:pPr>
    </w:p>
    <w:p w:rsidR="00140AE0" w:rsidRDefault="00140AE0" w:rsidP="00E00DAF">
      <w:pPr>
        <w:pStyle w:val="KeinLeerraum"/>
        <w:rPr>
          <w:rFonts w:ascii="Arial" w:hAnsi="Arial" w:cs="Arial"/>
          <w:sz w:val="16"/>
          <w:szCs w:val="16"/>
          <w:lang w:val="en-US"/>
        </w:rPr>
      </w:pPr>
    </w:p>
    <w:p w:rsidR="00140AE0" w:rsidRDefault="00140AE0" w:rsidP="00E00DAF">
      <w:pPr>
        <w:pStyle w:val="KeinLeerraum"/>
        <w:rPr>
          <w:rFonts w:ascii="Arial" w:hAnsi="Arial" w:cs="Arial"/>
          <w:sz w:val="16"/>
          <w:szCs w:val="16"/>
          <w:lang w:val="en-US"/>
        </w:rPr>
      </w:pPr>
    </w:p>
    <w:p w:rsidR="00E00DAF" w:rsidRPr="00550C12" w:rsidRDefault="00E00DAF" w:rsidP="00E00DAF">
      <w:pPr>
        <w:pStyle w:val="KeinLeerraum"/>
        <w:rPr>
          <w:rFonts w:ascii="Arial" w:hAnsi="Arial" w:cs="Arial"/>
          <w:sz w:val="16"/>
          <w:szCs w:val="16"/>
          <w:lang w:val="en-US"/>
        </w:rPr>
      </w:pPr>
      <w:r w:rsidRPr="00550C12">
        <w:rPr>
          <w:rFonts w:ascii="Arial" w:hAnsi="Arial" w:cs="Arial"/>
          <w:sz w:val="16"/>
          <w:szCs w:val="16"/>
          <w:lang w:val="en-US"/>
        </w:rPr>
        <w:t xml:space="preserve">SIGMA® (www.sigmasoft.de) is 100% owned by MAGMA® (www.magmasoft.de), the world market leader in casting process simulation technology based in Aachen, Germany. Our SIGMASOFT® Virtual Molding technology optimizes the manufacturing process for injection molded plastic components. SIGMASOFT® Virtual Molding combines the 3D geometry of the parts and runners with the complete mold assembly and temperature control system and incorporates the actual production process to develop a turnkey injection mold with an optimized process. </w:t>
      </w:r>
    </w:p>
    <w:p w:rsidR="00E00DAF" w:rsidRPr="00AC7908" w:rsidRDefault="00E00DAF" w:rsidP="00E00DAF">
      <w:pPr>
        <w:tabs>
          <w:tab w:val="left" w:pos="0"/>
        </w:tabs>
        <w:rPr>
          <w:rFonts w:ascii="Arial" w:hAnsi="Arial" w:cs="Arial"/>
          <w:sz w:val="16"/>
          <w:szCs w:val="16"/>
          <w:lang w:val="en-US"/>
        </w:rPr>
      </w:pPr>
    </w:p>
    <w:p w:rsidR="00E00DAF" w:rsidRPr="00AC7908" w:rsidRDefault="00E00DAF" w:rsidP="00E00DAF">
      <w:pPr>
        <w:tabs>
          <w:tab w:val="left" w:pos="0"/>
        </w:tabs>
        <w:rPr>
          <w:rFonts w:ascii="Arial" w:hAnsi="Arial" w:cs="Arial"/>
          <w:sz w:val="16"/>
          <w:szCs w:val="16"/>
          <w:lang w:val="en-US"/>
        </w:rPr>
      </w:pPr>
      <w:r w:rsidRPr="00AC7908">
        <w:rPr>
          <w:rFonts w:ascii="Arial" w:hAnsi="Arial" w:cs="Arial"/>
          <w:sz w:val="16"/>
          <w:szCs w:val="16"/>
          <w:lang w:val="en-US"/>
        </w:rPr>
        <w:t>At SIGMA</w:t>
      </w:r>
      <w:r w:rsidRPr="00AC7908">
        <w:rPr>
          <w:rFonts w:ascii="Arial" w:hAnsi="Arial" w:cs="Arial"/>
          <w:sz w:val="16"/>
          <w:szCs w:val="16"/>
          <w:vertAlign w:val="superscript"/>
          <w:lang w:val="en-US"/>
        </w:rPr>
        <w:t>®</w:t>
      </w:r>
      <w:r w:rsidRPr="00AC7908">
        <w:rPr>
          <w:rFonts w:ascii="Arial" w:hAnsi="Arial" w:cs="Arial"/>
          <w:sz w:val="16"/>
          <w:szCs w:val="16"/>
          <w:lang w:val="en-US"/>
        </w:rPr>
        <w:t xml:space="preserve"> and MAGMA</w:t>
      </w:r>
      <w:r w:rsidRPr="00AC7908">
        <w:rPr>
          <w:rFonts w:ascii="Arial" w:hAnsi="Arial" w:cs="Arial"/>
          <w:sz w:val="16"/>
          <w:szCs w:val="16"/>
          <w:vertAlign w:val="superscript"/>
          <w:lang w:val="en-US"/>
        </w:rPr>
        <w:t>®</w:t>
      </w:r>
      <w:r w:rsidRPr="00AC7908">
        <w:rPr>
          <w:rFonts w:ascii="Arial" w:hAnsi="Arial" w:cs="Arial"/>
          <w:sz w:val="16"/>
          <w:szCs w:val="16"/>
          <w:lang w:val="en-US"/>
        </w:rPr>
        <w:t>, our goal is to help our customers achieve required part quality during the first trial. The two product lines – injection molded polymers and metal castings – share the same 3D simulation technologies focused on the simultaneous optimization of design and process. SIGMASOFT</w:t>
      </w:r>
      <w:r w:rsidRPr="00AC7908">
        <w:rPr>
          <w:rFonts w:ascii="Arial" w:hAnsi="Arial" w:cs="Arial"/>
          <w:sz w:val="16"/>
          <w:szCs w:val="16"/>
          <w:vertAlign w:val="superscript"/>
          <w:lang w:val="en-US"/>
        </w:rPr>
        <w:t>®</w:t>
      </w:r>
      <w:r w:rsidRPr="00AC7908">
        <w:rPr>
          <w:rFonts w:ascii="Arial" w:hAnsi="Arial" w:cs="Arial"/>
          <w:sz w:val="16"/>
          <w:szCs w:val="16"/>
          <w:lang w:val="en-US"/>
        </w:rPr>
        <w:t xml:space="preserve"> </w:t>
      </w:r>
      <w:r>
        <w:rPr>
          <w:rFonts w:ascii="Arial" w:hAnsi="Arial" w:cs="Arial"/>
          <w:sz w:val="16"/>
          <w:szCs w:val="16"/>
          <w:lang w:val="en-US"/>
        </w:rPr>
        <w:t xml:space="preserve">Virtual Molding </w:t>
      </w:r>
      <w:r w:rsidRPr="00AC7908">
        <w:rPr>
          <w:rFonts w:ascii="Arial" w:hAnsi="Arial" w:cs="Arial"/>
          <w:sz w:val="16"/>
          <w:szCs w:val="16"/>
          <w:lang w:val="en-US"/>
        </w:rPr>
        <w:t>thus includes a variety of process-specific models and 3D simulation methods developed, validated and constantly improved for over 25 years. A process-driven simulation tool, SIGMASOFT</w:t>
      </w:r>
      <w:r w:rsidRPr="00AC7908">
        <w:rPr>
          <w:rFonts w:ascii="Arial" w:hAnsi="Arial" w:cs="Arial"/>
          <w:sz w:val="16"/>
          <w:szCs w:val="16"/>
          <w:vertAlign w:val="superscript"/>
          <w:lang w:val="en-US"/>
        </w:rPr>
        <w:t>®</w:t>
      </w:r>
      <w:r>
        <w:rPr>
          <w:rFonts w:ascii="Arial" w:hAnsi="Arial" w:cs="Arial"/>
          <w:sz w:val="16"/>
          <w:szCs w:val="16"/>
          <w:vertAlign w:val="superscript"/>
          <w:lang w:val="en-US"/>
        </w:rPr>
        <w:t xml:space="preserve"> </w:t>
      </w:r>
      <w:r>
        <w:rPr>
          <w:rFonts w:ascii="Arial" w:hAnsi="Arial" w:cs="Arial"/>
          <w:sz w:val="16"/>
          <w:szCs w:val="16"/>
          <w:lang w:val="en-US"/>
        </w:rPr>
        <w:t>Virtual Molding</w:t>
      </w:r>
      <w:r w:rsidRPr="00AC7908">
        <w:rPr>
          <w:rFonts w:ascii="Arial" w:hAnsi="Arial" w:cs="Arial"/>
          <w:sz w:val="16"/>
          <w:szCs w:val="16"/>
          <w:lang w:val="en-US"/>
        </w:rPr>
        <w:t xml:space="preserve"> provides a tremendous benefit to production facilities. Imagine your business when every mold you build produces required quality the first time, every time. That is our goal. This technology cannot be compared to any other simulation approach employed in plastics injection molding. </w:t>
      </w:r>
    </w:p>
    <w:p w:rsidR="00E00DAF" w:rsidRPr="00AC7908" w:rsidRDefault="00E00DAF" w:rsidP="00E00DAF">
      <w:pPr>
        <w:tabs>
          <w:tab w:val="left" w:pos="0"/>
        </w:tabs>
        <w:rPr>
          <w:rFonts w:ascii="Arial" w:hAnsi="Arial" w:cs="Arial"/>
          <w:sz w:val="16"/>
          <w:szCs w:val="16"/>
          <w:lang w:val="en-US"/>
        </w:rPr>
      </w:pPr>
    </w:p>
    <w:p w:rsidR="00E00DAF" w:rsidRDefault="00E00DAF" w:rsidP="00E00DAF">
      <w:pPr>
        <w:spacing w:line="0" w:lineRule="atLeast"/>
        <w:jc w:val="left"/>
        <w:rPr>
          <w:rFonts w:ascii="Arial" w:hAnsi="Arial" w:cs="Arial"/>
          <w:sz w:val="16"/>
          <w:szCs w:val="16"/>
          <w:lang w:val="en-US"/>
        </w:rPr>
      </w:pPr>
      <w:r w:rsidRPr="00AC7908">
        <w:rPr>
          <w:rFonts w:ascii="Arial" w:hAnsi="Arial" w:cs="Arial"/>
          <w:sz w:val="16"/>
          <w:szCs w:val="16"/>
          <w:lang w:val="en-US"/>
        </w:rPr>
        <w:t>New product success requires a different communication between designs, materials, and processes that design simulation is not meant for. SIGMASOFT</w:t>
      </w:r>
      <w:r w:rsidRPr="00AC7908">
        <w:rPr>
          <w:rFonts w:ascii="Arial" w:hAnsi="Arial" w:cs="Arial"/>
          <w:sz w:val="16"/>
          <w:szCs w:val="16"/>
          <w:vertAlign w:val="superscript"/>
          <w:lang w:val="en-US"/>
        </w:rPr>
        <w:t>®</w:t>
      </w:r>
      <w:r w:rsidRPr="00AC7908">
        <w:rPr>
          <w:rFonts w:ascii="Arial" w:hAnsi="Arial" w:cs="Arial"/>
          <w:sz w:val="16"/>
          <w:szCs w:val="16"/>
          <w:lang w:val="en-US"/>
        </w:rPr>
        <w:t xml:space="preserve"> </w:t>
      </w:r>
      <w:r>
        <w:rPr>
          <w:rFonts w:ascii="Arial" w:hAnsi="Arial" w:cs="Arial"/>
          <w:sz w:val="16"/>
          <w:szCs w:val="16"/>
          <w:lang w:val="en-US"/>
        </w:rPr>
        <w:t xml:space="preserve">Virtual Molding </w:t>
      </w:r>
      <w:r w:rsidRPr="00AC7908">
        <w:rPr>
          <w:rFonts w:ascii="Arial" w:hAnsi="Arial" w:cs="Arial"/>
          <w:sz w:val="16"/>
          <w:szCs w:val="16"/>
          <w:lang w:val="en-US"/>
        </w:rPr>
        <w:t>provides this communication. SIGMA</w:t>
      </w:r>
      <w:r w:rsidRPr="00AC7908">
        <w:rPr>
          <w:rFonts w:ascii="Arial" w:hAnsi="Arial" w:cs="Arial"/>
          <w:sz w:val="16"/>
          <w:szCs w:val="16"/>
          <w:vertAlign w:val="superscript"/>
          <w:lang w:val="en-US"/>
        </w:rPr>
        <w:t>®</w:t>
      </w:r>
      <w:r w:rsidRPr="00AC7908">
        <w:rPr>
          <w:rFonts w:ascii="Arial" w:hAnsi="Arial" w:cs="Arial"/>
          <w:sz w:val="16"/>
          <w:szCs w:val="16"/>
          <w:lang w:val="en-US"/>
        </w:rPr>
        <w:t xml:space="preserve"> support engineers, with 450 years of combined technical education and practical experience, can support your engineering goals with applications specific solutions. SIGMA</w:t>
      </w:r>
      <w:r w:rsidRPr="00AC7908">
        <w:rPr>
          <w:rFonts w:ascii="Arial" w:hAnsi="Arial" w:cs="Arial"/>
          <w:sz w:val="16"/>
          <w:szCs w:val="16"/>
          <w:vertAlign w:val="superscript"/>
          <w:lang w:val="en-US"/>
        </w:rPr>
        <w:t>®</w:t>
      </w:r>
      <w:r w:rsidRPr="00AC7908">
        <w:rPr>
          <w:rFonts w:ascii="Arial" w:hAnsi="Arial" w:cs="Arial"/>
          <w:sz w:val="16"/>
          <w:szCs w:val="16"/>
          <w:lang w:val="en-US"/>
        </w:rPr>
        <w:t xml:space="preserve"> offers direct sales, engineering, training, implementation, and support, by plastics engineers worldwide.</w:t>
      </w:r>
    </w:p>
    <w:p w:rsidR="00E00DAF" w:rsidRDefault="00E00DAF" w:rsidP="00E00DAF">
      <w:pPr>
        <w:spacing w:line="0" w:lineRule="atLeast"/>
        <w:jc w:val="left"/>
        <w:rPr>
          <w:rFonts w:ascii="Arial" w:hAnsi="Arial" w:cs="Arial"/>
          <w:sz w:val="16"/>
          <w:szCs w:val="16"/>
          <w:lang w:val="en-US"/>
        </w:rPr>
      </w:pPr>
    </w:p>
    <w:p w:rsidR="00E00DAF" w:rsidRDefault="00E00DAF" w:rsidP="00E00DAF">
      <w:pPr>
        <w:spacing w:line="0" w:lineRule="atLeast"/>
        <w:jc w:val="left"/>
        <w:rPr>
          <w:rFonts w:ascii="Arial" w:eastAsia="Calibri" w:hAnsi="Arial" w:cs="Arial"/>
          <w:sz w:val="22"/>
          <w:szCs w:val="22"/>
          <w:lang w:val="en-US" w:eastAsia="en-US"/>
        </w:rPr>
      </w:pPr>
    </w:p>
    <w:p w:rsidR="00E00DAF" w:rsidRPr="006E3BF0" w:rsidRDefault="00E00DAF" w:rsidP="00E00DAF">
      <w:pPr>
        <w:spacing w:line="0" w:lineRule="atLeast"/>
        <w:jc w:val="left"/>
        <w:rPr>
          <w:rFonts w:ascii="Arial" w:eastAsia="Calibri" w:hAnsi="Arial" w:cs="Arial"/>
          <w:sz w:val="22"/>
          <w:szCs w:val="22"/>
          <w:lang w:val="en-US" w:eastAsia="en-US"/>
        </w:rPr>
      </w:pPr>
    </w:p>
    <w:p w:rsidR="00E00DAF" w:rsidRPr="006E3BF0" w:rsidRDefault="00E00DAF" w:rsidP="00E00DAF">
      <w:pPr>
        <w:pBdr>
          <w:top w:val="single" w:sz="4" w:space="1" w:color="auto"/>
          <w:left w:val="single" w:sz="4" w:space="4" w:color="auto"/>
          <w:bottom w:val="single" w:sz="4" w:space="1" w:color="auto"/>
          <w:right w:val="single" w:sz="4" w:space="4" w:color="auto"/>
        </w:pBdr>
        <w:tabs>
          <w:tab w:val="left" w:pos="7020"/>
          <w:tab w:val="right" w:pos="9000"/>
        </w:tabs>
        <w:jc w:val="center"/>
        <w:rPr>
          <w:rFonts w:ascii="Arial" w:eastAsia="Calibri" w:hAnsi="Arial" w:cs="Arial"/>
          <w:sz w:val="22"/>
          <w:szCs w:val="22"/>
          <w:lang w:val="en-US" w:eastAsia="en-US"/>
        </w:rPr>
      </w:pPr>
      <w:r w:rsidRPr="006E3BF0">
        <w:rPr>
          <w:rFonts w:ascii="Arial" w:eastAsia="Calibri" w:hAnsi="Arial" w:cs="Arial"/>
          <w:sz w:val="22"/>
          <w:szCs w:val="22"/>
          <w:lang w:val="en-US" w:eastAsia="en-US"/>
        </w:rPr>
        <w:t xml:space="preserve">This press information is available to download as </w:t>
      </w:r>
      <w:r>
        <w:rPr>
          <w:rFonts w:ascii="Arial" w:eastAsia="Calibri" w:hAnsi="Arial" w:cs="Arial"/>
          <w:sz w:val="22"/>
          <w:szCs w:val="22"/>
          <w:lang w:val="en-US" w:eastAsia="en-US"/>
        </w:rPr>
        <w:t xml:space="preserve">pdf and </w:t>
      </w:r>
      <w:r w:rsidRPr="006E3BF0">
        <w:rPr>
          <w:rFonts w:ascii="Arial" w:eastAsia="Calibri" w:hAnsi="Arial" w:cs="Arial"/>
          <w:sz w:val="22"/>
          <w:szCs w:val="22"/>
          <w:lang w:val="en-US" w:eastAsia="en-US"/>
        </w:rPr>
        <w:t>doc</w:t>
      </w:r>
      <w:r>
        <w:rPr>
          <w:rFonts w:ascii="Arial" w:eastAsia="Calibri" w:hAnsi="Arial" w:cs="Arial"/>
          <w:sz w:val="22"/>
          <w:szCs w:val="22"/>
          <w:lang w:val="en-US" w:eastAsia="en-US"/>
        </w:rPr>
        <w:t xml:space="preserve"> format</w:t>
      </w:r>
      <w:r w:rsidRPr="006E3BF0">
        <w:rPr>
          <w:rFonts w:ascii="Arial" w:eastAsia="Calibri" w:hAnsi="Arial" w:cs="Arial"/>
          <w:sz w:val="22"/>
          <w:szCs w:val="22"/>
          <w:lang w:val="en-US" w:eastAsia="en-US"/>
        </w:rPr>
        <w:t xml:space="preserve"> under the following link: </w:t>
      </w:r>
      <w:hyperlink r:id="rId14" w:history="1">
        <w:r w:rsidRPr="001E414A">
          <w:rPr>
            <w:rStyle w:val="Hyperlink"/>
            <w:rFonts w:ascii="Arial" w:eastAsia="Calibri" w:hAnsi="Arial" w:cs="Arial"/>
            <w:sz w:val="22"/>
            <w:szCs w:val="22"/>
            <w:lang w:val="en-US" w:eastAsia="en-US"/>
          </w:rPr>
          <w:t>www.sigmasoft.de/press</w:t>
        </w:r>
      </w:hyperlink>
    </w:p>
    <w:p w:rsidR="00E00DAF" w:rsidRPr="006E3BF0" w:rsidRDefault="00E00DAF" w:rsidP="00E00DAF">
      <w:pPr>
        <w:spacing w:line="0" w:lineRule="atLeast"/>
        <w:jc w:val="left"/>
        <w:rPr>
          <w:rFonts w:ascii="Arial" w:eastAsia="Calibri" w:hAnsi="Arial" w:cs="Arial"/>
          <w:sz w:val="22"/>
          <w:szCs w:val="22"/>
          <w:lang w:val="en-US" w:eastAsia="en-US"/>
        </w:rPr>
      </w:pPr>
    </w:p>
    <w:p w:rsidR="00E00DAF" w:rsidRPr="00E00DAF" w:rsidRDefault="00E00DAF" w:rsidP="00E00DAF">
      <w:pPr>
        <w:spacing w:after="200" w:line="288" w:lineRule="auto"/>
        <w:jc w:val="left"/>
        <w:rPr>
          <w:rFonts w:ascii="Arial" w:eastAsia="Calibri" w:hAnsi="Arial" w:cs="Arial"/>
          <w:sz w:val="22"/>
          <w:szCs w:val="22"/>
          <w:lang w:val="en-US" w:eastAsia="en-US"/>
        </w:rPr>
      </w:pPr>
    </w:p>
    <w:sectPr w:rsidR="00E00DAF" w:rsidRPr="00E00DAF" w:rsidSect="000F38D4">
      <w:headerReference w:type="default" r:id="rId15"/>
      <w:footerReference w:type="default" r:id="rId16"/>
      <w:pgSz w:w="11906" w:h="16838"/>
      <w:pgMar w:top="1417" w:right="1417" w:bottom="1134" w:left="1417" w:header="708" w:footer="85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E67DD" w:rsidRDefault="000E67DD" w:rsidP="000F38D4">
      <w:r>
        <w:separator/>
      </w:r>
    </w:p>
  </w:endnote>
  <w:endnote w:type="continuationSeparator" w:id="0">
    <w:p w:rsidR="000E67DD" w:rsidRDefault="000E67DD" w:rsidP="000F38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6081" w:rsidRPr="00E00DAF" w:rsidRDefault="00756081" w:rsidP="00AC7908">
    <w:pPr>
      <w:pStyle w:val="Fuzeile"/>
      <w:jc w:val="center"/>
      <w:rPr>
        <w:rFonts w:ascii="Arial" w:hAnsi="Arial" w:cs="Arial"/>
        <w:sz w:val="20"/>
        <w:lang w:val="en-US"/>
      </w:rPr>
    </w:pPr>
    <w:r>
      <w:rPr>
        <w:rFonts w:ascii="Arial" w:hAnsi="Arial" w:cs="Arial"/>
        <w:sz w:val="20"/>
      </w:rPr>
      <w:t>PRESS RELEASE</w:t>
    </w:r>
    <w:r w:rsidRPr="00E00DAF">
      <w:rPr>
        <w:rFonts w:ascii="Arial" w:hAnsi="Arial" w:cs="Arial"/>
        <w:sz w:val="20"/>
        <w:lang w:val="en-US"/>
      </w:rPr>
      <w:t xml:space="preserve"> - SIGMA Engineering GmbH </w:t>
    </w:r>
    <w:r>
      <w:rPr>
        <w:rFonts w:ascii="Arial" w:hAnsi="Arial" w:cs="Arial"/>
        <w:sz w:val="20"/>
        <w:lang w:val="en-US"/>
      </w:rPr>
      <w:t>–</w:t>
    </w:r>
    <w:r w:rsidRPr="00E00DAF">
      <w:rPr>
        <w:rFonts w:ascii="Arial" w:hAnsi="Arial" w:cs="Arial"/>
        <w:sz w:val="20"/>
        <w:lang w:val="en-US"/>
      </w:rPr>
      <w:t xml:space="preserve"> </w:t>
    </w:r>
    <w:r>
      <w:rPr>
        <w:rFonts w:ascii="Arial" w:hAnsi="Arial" w:cs="Arial"/>
        <w:sz w:val="20"/>
        <w:lang w:val="en-US"/>
      </w:rPr>
      <w:t xml:space="preserve">Page </w:t>
    </w:r>
    <w:r w:rsidRPr="000F38D4">
      <w:rPr>
        <w:rFonts w:ascii="Arial" w:hAnsi="Arial" w:cs="Arial"/>
        <w:sz w:val="20"/>
      </w:rPr>
      <w:fldChar w:fldCharType="begin"/>
    </w:r>
    <w:r w:rsidRPr="00E00DAF">
      <w:rPr>
        <w:rFonts w:ascii="Arial" w:hAnsi="Arial" w:cs="Arial"/>
        <w:sz w:val="20"/>
        <w:lang w:val="en-US"/>
      </w:rPr>
      <w:instrText>PAGE   \* MERGEFORMAT</w:instrText>
    </w:r>
    <w:r w:rsidRPr="000F38D4">
      <w:rPr>
        <w:rFonts w:ascii="Arial" w:hAnsi="Arial" w:cs="Arial"/>
        <w:sz w:val="20"/>
      </w:rPr>
      <w:fldChar w:fldCharType="separate"/>
    </w:r>
    <w:r w:rsidR="00EC3F53">
      <w:rPr>
        <w:rFonts w:ascii="Arial" w:hAnsi="Arial" w:cs="Arial"/>
        <w:noProof/>
        <w:sz w:val="20"/>
        <w:lang w:val="en-US"/>
      </w:rPr>
      <w:t>2</w:t>
    </w:r>
    <w:r w:rsidRPr="000F38D4">
      <w:rPr>
        <w:rFonts w:ascii="Arial" w:hAnsi="Arial" w:cs="Arial"/>
        <w:sz w:val="20"/>
      </w:rPr>
      <w:fldChar w:fldCharType="end"/>
    </w:r>
    <w:r w:rsidRPr="00E00DAF">
      <w:rPr>
        <w:rFonts w:ascii="Arial" w:hAnsi="Arial" w:cs="Arial"/>
        <w:sz w:val="20"/>
        <w:lang w:val="en-US"/>
      </w:rPr>
      <w:t xml:space="preserve"> </w:t>
    </w:r>
    <w:r>
      <w:rPr>
        <w:rFonts w:ascii="Arial" w:hAnsi="Arial" w:cs="Arial"/>
        <w:sz w:val="20"/>
        <w:lang w:val="en-US"/>
      </w:rPr>
      <w:t xml:space="preserve">from </w:t>
    </w:r>
    <w:r w:rsidR="00EC3F53">
      <w:rPr>
        <w:rFonts w:ascii="Arial" w:hAnsi="Arial" w:cs="Arial"/>
        <w:sz w:val="20"/>
        <w:lang w:val="en-US"/>
      </w:rPr>
      <w:t>5</w:t>
    </w:r>
  </w:p>
  <w:p w:rsidR="00756081" w:rsidRPr="00E00DAF" w:rsidRDefault="00756081">
    <w:pPr>
      <w:pStyle w:val="Fuzeile"/>
      <w:jc w:val="center"/>
      <w:rPr>
        <w:rFonts w:ascii="Arial" w:hAnsi="Arial" w:cs="Arial"/>
        <w:sz w:val="20"/>
        <w:lang w:val="en-US"/>
      </w:rPr>
    </w:pPr>
  </w:p>
  <w:p w:rsidR="00756081" w:rsidRPr="00E00DAF" w:rsidRDefault="00756081">
    <w:pPr>
      <w:pStyle w:val="Fuzeile"/>
      <w:rPr>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E67DD" w:rsidRDefault="000E67DD" w:rsidP="000F38D4">
      <w:r>
        <w:separator/>
      </w:r>
    </w:p>
  </w:footnote>
  <w:footnote w:type="continuationSeparator" w:id="0">
    <w:p w:rsidR="000E67DD" w:rsidRDefault="000E67DD" w:rsidP="000F38D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56081" w:rsidRDefault="00756081">
    <w:pPr>
      <w:pStyle w:val="Kopfzeile"/>
      <w:rPr>
        <w:rFonts w:ascii="Arial" w:hAnsi="Arial" w:cs="Arial"/>
        <w:b/>
        <w:szCs w:val="24"/>
        <w:lang w:val="de-DE"/>
      </w:rPr>
    </w:pPr>
  </w:p>
  <w:p w:rsidR="00756081" w:rsidRDefault="008165A3">
    <w:pPr>
      <w:pStyle w:val="Kopfzeile"/>
      <w:rPr>
        <w:rFonts w:ascii="Arial" w:hAnsi="Arial" w:cs="Arial"/>
        <w:b/>
        <w:szCs w:val="24"/>
        <w:lang w:val="de-DE"/>
      </w:rPr>
    </w:pPr>
    <w:r>
      <w:rPr>
        <w:rFonts w:ascii="Arial" w:hAnsi="Arial" w:cs="Arial"/>
        <w:b/>
        <w:noProof/>
        <w:szCs w:val="24"/>
        <w:lang w:val="de-DE" w:eastAsia="de-DE"/>
      </w:rPr>
      <w:drawing>
        <wp:inline distT="0" distB="0" distL="0" distR="0">
          <wp:extent cx="2203450" cy="438150"/>
          <wp:effectExtent l="0" t="0" r="6350" b="0"/>
          <wp:docPr id="1" name="Grafik 1" descr="Sigmasoft_VirtualMolding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gmasoft_VirtualMolding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03450" cy="438150"/>
                  </a:xfrm>
                  <a:prstGeom prst="rect">
                    <a:avLst/>
                  </a:prstGeom>
                  <a:noFill/>
                  <a:ln>
                    <a:noFill/>
                  </a:ln>
                </pic:spPr>
              </pic:pic>
            </a:graphicData>
          </a:graphic>
        </wp:inline>
      </w:drawing>
    </w:r>
  </w:p>
  <w:p w:rsidR="00756081" w:rsidRDefault="00756081">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0B4225E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36256FAF"/>
    <w:multiLevelType w:val="hybridMultilevel"/>
    <w:tmpl w:val="C48E105A"/>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479B51B2"/>
    <w:multiLevelType w:val="hybridMultilevel"/>
    <w:tmpl w:val="54328D1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4CD832BD"/>
    <w:multiLevelType w:val="hybridMultilevel"/>
    <w:tmpl w:val="51EAD22C"/>
    <w:lvl w:ilvl="0" w:tplc="2DE28320">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377F8"/>
    <w:rsid w:val="00000D2B"/>
    <w:rsid w:val="00006F8F"/>
    <w:rsid w:val="000119C7"/>
    <w:rsid w:val="00012449"/>
    <w:rsid w:val="0001370D"/>
    <w:rsid w:val="000257C2"/>
    <w:rsid w:val="00025EB7"/>
    <w:rsid w:val="00026443"/>
    <w:rsid w:val="00027373"/>
    <w:rsid w:val="00032080"/>
    <w:rsid w:val="00032298"/>
    <w:rsid w:val="000361BF"/>
    <w:rsid w:val="00037804"/>
    <w:rsid w:val="000441FC"/>
    <w:rsid w:val="00045014"/>
    <w:rsid w:val="00050445"/>
    <w:rsid w:val="000522DE"/>
    <w:rsid w:val="00052AED"/>
    <w:rsid w:val="000552B8"/>
    <w:rsid w:val="00060C38"/>
    <w:rsid w:val="00061550"/>
    <w:rsid w:val="000617D1"/>
    <w:rsid w:val="00067DEB"/>
    <w:rsid w:val="00071611"/>
    <w:rsid w:val="00072056"/>
    <w:rsid w:val="00076504"/>
    <w:rsid w:val="0008095D"/>
    <w:rsid w:val="00081BC7"/>
    <w:rsid w:val="00086F88"/>
    <w:rsid w:val="00087E8A"/>
    <w:rsid w:val="000910CC"/>
    <w:rsid w:val="00091EA1"/>
    <w:rsid w:val="00096448"/>
    <w:rsid w:val="00096CC8"/>
    <w:rsid w:val="000A01B9"/>
    <w:rsid w:val="000A1BAC"/>
    <w:rsid w:val="000A38B1"/>
    <w:rsid w:val="000A466F"/>
    <w:rsid w:val="000A709A"/>
    <w:rsid w:val="000B0960"/>
    <w:rsid w:val="000B2965"/>
    <w:rsid w:val="000B7DC0"/>
    <w:rsid w:val="000C06E0"/>
    <w:rsid w:val="000C1FD4"/>
    <w:rsid w:val="000C3392"/>
    <w:rsid w:val="000C5989"/>
    <w:rsid w:val="000C6F9C"/>
    <w:rsid w:val="000C7A4E"/>
    <w:rsid w:val="000D3310"/>
    <w:rsid w:val="000D6618"/>
    <w:rsid w:val="000E0B22"/>
    <w:rsid w:val="000E67DD"/>
    <w:rsid w:val="000F38D4"/>
    <w:rsid w:val="000F416A"/>
    <w:rsid w:val="000F5D4E"/>
    <w:rsid w:val="000F614F"/>
    <w:rsid w:val="000F7320"/>
    <w:rsid w:val="00100181"/>
    <w:rsid w:val="00104534"/>
    <w:rsid w:val="0010798E"/>
    <w:rsid w:val="00107C13"/>
    <w:rsid w:val="0011052F"/>
    <w:rsid w:val="00117771"/>
    <w:rsid w:val="00117C15"/>
    <w:rsid w:val="00132219"/>
    <w:rsid w:val="00135B84"/>
    <w:rsid w:val="00136428"/>
    <w:rsid w:val="00136EE6"/>
    <w:rsid w:val="00140AE0"/>
    <w:rsid w:val="00151C04"/>
    <w:rsid w:val="0015270C"/>
    <w:rsid w:val="00164DFB"/>
    <w:rsid w:val="001656EA"/>
    <w:rsid w:val="00171A89"/>
    <w:rsid w:val="00174822"/>
    <w:rsid w:val="001758E1"/>
    <w:rsid w:val="00176CA1"/>
    <w:rsid w:val="00177C6C"/>
    <w:rsid w:val="0018507F"/>
    <w:rsid w:val="00186F4E"/>
    <w:rsid w:val="001920B7"/>
    <w:rsid w:val="001930FB"/>
    <w:rsid w:val="001941CA"/>
    <w:rsid w:val="00195BA9"/>
    <w:rsid w:val="001A23FE"/>
    <w:rsid w:val="001A65E0"/>
    <w:rsid w:val="001A78E7"/>
    <w:rsid w:val="001B182F"/>
    <w:rsid w:val="001B484D"/>
    <w:rsid w:val="001B5783"/>
    <w:rsid w:val="001B5A21"/>
    <w:rsid w:val="001C29C6"/>
    <w:rsid w:val="001C771F"/>
    <w:rsid w:val="001C7ACB"/>
    <w:rsid w:val="001D221B"/>
    <w:rsid w:val="001D270E"/>
    <w:rsid w:val="001E1E18"/>
    <w:rsid w:val="001E3CEF"/>
    <w:rsid w:val="001E6927"/>
    <w:rsid w:val="001F2ADB"/>
    <w:rsid w:val="001F58EA"/>
    <w:rsid w:val="00200AC8"/>
    <w:rsid w:val="00200D8A"/>
    <w:rsid w:val="0020172E"/>
    <w:rsid w:val="00201BCF"/>
    <w:rsid w:val="00202A00"/>
    <w:rsid w:val="002072AC"/>
    <w:rsid w:val="00207A7D"/>
    <w:rsid w:val="00212249"/>
    <w:rsid w:val="00212C06"/>
    <w:rsid w:val="002166F7"/>
    <w:rsid w:val="00221749"/>
    <w:rsid w:val="00227A2B"/>
    <w:rsid w:val="002378FE"/>
    <w:rsid w:val="00244010"/>
    <w:rsid w:val="00246335"/>
    <w:rsid w:val="00247B14"/>
    <w:rsid w:val="002507A9"/>
    <w:rsid w:val="002514CF"/>
    <w:rsid w:val="00260BB4"/>
    <w:rsid w:val="00260E01"/>
    <w:rsid w:val="002621BD"/>
    <w:rsid w:val="002658EC"/>
    <w:rsid w:val="00265CA0"/>
    <w:rsid w:val="00274BAB"/>
    <w:rsid w:val="00281131"/>
    <w:rsid w:val="00285649"/>
    <w:rsid w:val="0028610B"/>
    <w:rsid w:val="00286335"/>
    <w:rsid w:val="00290B54"/>
    <w:rsid w:val="00292C55"/>
    <w:rsid w:val="00292E08"/>
    <w:rsid w:val="002936A1"/>
    <w:rsid w:val="00295621"/>
    <w:rsid w:val="00297418"/>
    <w:rsid w:val="002A180C"/>
    <w:rsid w:val="002A381F"/>
    <w:rsid w:val="002A3CA5"/>
    <w:rsid w:val="002A740B"/>
    <w:rsid w:val="002A7E23"/>
    <w:rsid w:val="002B09A0"/>
    <w:rsid w:val="002B121C"/>
    <w:rsid w:val="002C0177"/>
    <w:rsid w:val="002C06D4"/>
    <w:rsid w:val="002C172C"/>
    <w:rsid w:val="002C1B3F"/>
    <w:rsid w:val="002C2EEC"/>
    <w:rsid w:val="002C2FAB"/>
    <w:rsid w:val="002D35C1"/>
    <w:rsid w:val="002D4EB6"/>
    <w:rsid w:val="002D57C8"/>
    <w:rsid w:val="002D58B0"/>
    <w:rsid w:val="002E2FB3"/>
    <w:rsid w:val="002E43AD"/>
    <w:rsid w:val="002E4CB1"/>
    <w:rsid w:val="002E6FEE"/>
    <w:rsid w:val="002F3CC6"/>
    <w:rsid w:val="002F6FC1"/>
    <w:rsid w:val="002F7255"/>
    <w:rsid w:val="0030036B"/>
    <w:rsid w:val="0030234A"/>
    <w:rsid w:val="003032E2"/>
    <w:rsid w:val="00303917"/>
    <w:rsid w:val="00303A76"/>
    <w:rsid w:val="00311ED2"/>
    <w:rsid w:val="003147F9"/>
    <w:rsid w:val="00317683"/>
    <w:rsid w:val="00323636"/>
    <w:rsid w:val="0032638F"/>
    <w:rsid w:val="00331566"/>
    <w:rsid w:val="00345882"/>
    <w:rsid w:val="00347773"/>
    <w:rsid w:val="00351CC0"/>
    <w:rsid w:val="00353EE9"/>
    <w:rsid w:val="00360E28"/>
    <w:rsid w:val="003628F4"/>
    <w:rsid w:val="00363558"/>
    <w:rsid w:val="003651D4"/>
    <w:rsid w:val="003660A0"/>
    <w:rsid w:val="0037197C"/>
    <w:rsid w:val="003729B1"/>
    <w:rsid w:val="00377A41"/>
    <w:rsid w:val="00383716"/>
    <w:rsid w:val="0039412C"/>
    <w:rsid w:val="003942E0"/>
    <w:rsid w:val="00395D06"/>
    <w:rsid w:val="003A69FA"/>
    <w:rsid w:val="003A6C8E"/>
    <w:rsid w:val="003A7733"/>
    <w:rsid w:val="003B4794"/>
    <w:rsid w:val="003B5072"/>
    <w:rsid w:val="003B6D63"/>
    <w:rsid w:val="003C1DEE"/>
    <w:rsid w:val="003C3581"/>
    <w:rsid w:val="003D25D2"/>
    <w:rsid w:val="003D4CA4"/>
    <w:rsid w:val="003D6283"/>
    <w:rsid w:val="003F2C32"/>
    <w:rsid w:val="003F3348"/>
    <w:rsid w:val="003F446D"/>
    <w:rsid w:val="003F4A66"/>
    <w:rsid w:val="003F7A0C"/>
    <w:rsid w:val="00403161"/>
    <w:rsid w:val="00414357"/>
    <w:rsid w:val="00421996"/>
    <w:rsid w:val="004238F5"/>
    <w:rsid w:val="00425948"/>
    <w:rsid w:val="0043317D"/>
    <w:rsid w:val="00440A9F"/>
    <w:rsid w:val="004434F8"/>
    <w:rsid w:val="004515D3"/>
    <w:rsid w:val="00456654"/>
    <w:rsid w:val="00466743"/>
    <w:rsid w:val="00473204"/>
    <w:rsid w:val="0047412E"/>
    <w:rsid w:val="00475F55"/>
    <w:rsid w:val="004763E0"/>
    <w:rsid w:val="00476924"/>
    <w:rsid w:val="0048211C"/>
    <w:rsid w:val="00483EC2"/>
    <w:rsid w:val="00484048"/>
    <w:rsid w:val="00491F99"/>
    <w:rsid w:val="00495641"/>
    <w:rsid w:val="00496A22"/>
    <w:rsid w:val="004A4B2D"/>
    <w:rsid w:val="004B0569"/>
    <w:rsid w:val="004B6643"/>
    <w:rsid w:val="004B7E60"/>
    <w:rsid w:val="004C0043"/>
    <w:rsid w:val="004C1203"/>
    <w:rsid w:val="004D1000"/>
    <w:rsid w:val="004D1661"/>
    <w:rsid w:val="004D1AF9"/>
    <w:rsid w:val="004D2326"/>
    <w:rsid w:val="004D4967"/>
    <w:rsid w:val="004D79A6"/>
    <w:rsid w:val="004E232B"/>
    <w:rsid w:val="004E3A77"/>
    <w:rsid w:val="004E71C5"/>
    <w:rsid w:val="004E755A"/>
    <w:rsid w:val="004E7933"/>
    <w:rsid w:val="004F0C33"/>
    <w:rsid w:val="004F2BF7"/>
    <w:rsid w:val="005016CD"/>
    <w:rsid w:val="00505F27"/>
    <w:rsid w:val="00507348"/>
    <w:rsid w:val="00510FCB"/>
    <w:rsid w:val="005129BA"/>
    <w:rsid w:val="00513ED3"/>
    <w:rsid w:val="005172F1"/>
    <w:rsid w:val="00523851"/>
    <w:rsid w:val="00524E6E"/>
    <w:rsid w:val="005269ED"/>
    <w:rsid w:val="00526EA1"/>
    <w:rsid w:val="00527FBC"/>
    <w:rsid w:val="00530776"/>
    <w:rsid w:val="00535D96"/>
    <w:rsid w:val="00536063"/>
    <w:rsid w:val="00536076"/>
    <w:rsid w:val="00537178"/>
    <w:rsid w:val="00543041"/>
    <w:rsid w:val="0054488F"/>
    <w:rsid w:val="005455C5"/>
    <w:rsid w:val="005476D7"/>
    <w:rsid w:val="00550AA3"/>
    <w:rsid w:val="00550C12"/>
    <w:rsid w:val="00551DD4"/>
    <w:rsid w:val="00562A85"/>
    <w:rsid w:val="00562D90"/>
    <w:rsid w:val="00564F21"/>
    <w:rsid w:val="005712EB"/>
    <w:rsid w:val="005713DD"/>
    <w:rsid w:val="00577601"/>
    <w:rsid w:val="00586D02"/>
    <w:rsid w:val="005873AF"/>
    <w:rsid w:val="00590E19"/>
    <w:rsid w:val="00591053"/>
    <w:rsid w:val="00595A86"/>
    <w:rsid w:val="005A06EA"/>
    <w:rsid w:val="005A5539"/>
    <w:rsid w:val="005A6234"/>
    <w:rsid w:val="005B11F1"/>
    <w:rsid w:val="005B4C41"/>
    <w:rsid w:val="005B4FA3"/>
    <w:rsid w:val="005B7412"/>
    <w:rsid w:val="005B767D"/>
    <w:rsid w:val="005C3823"/>
    <w:rsid w:val="005C49B8"/>
    <w:rsid w:val="005D2805"/>
    <w:rsid w:val="005D3FCB"/>
    <w:rsid w:val="005E5496"/>
    <w:rsid w:val="005F430F"/>
    <w:rsid w:val="005F605A"/>
    <w:rsid w:val="006011D6"/>
    <w:rsid w:val="00607165"/>
    <w:rsid w:val="006074F6"/>
    <w:rsid w:val="00611750"/>
    <w:rsid w:val="006120AA"/>
    <w:rsid w:val="00612C2C"/>
    <w:rsid w:val="00615320"/>
    <w:rsid w:val="00622EDE"/>
    <w:rsid w:val="00624CC2"/>
    <w:rsid w:val="00631CBD"/>
    <w:rsid w:val="0063508E"/>
    <w:rsid w:val="00635644"/>
    <w:rsid w:val="006408E5"/>
    <w:rsid w:val="00641EB0"/>
    <w:rsid w:val="006431A5"/>
    <w:rsid w:val="006541C4"/>
    <w:rsid w:val="00657D08"/>
    <w:rsid w:val="00660022"/>
    <w:rsid w:val="00666AC6"/>
    <w:rsid w:val="00667D66"/>
    <w:rsid w:val="00680898"/>
    <w:rsid w:val="00681A18"/>
    <w:rsid w:val="00681BCB"/>
    <w:rsid w:val="00683E89"/>
    <w:rsid w:val="00690344"/>
    <w:rsid w:val="00692DB5"/>
    <w:rsid w:val="00694AA8"/>
    <w:rsid w:val="00694E1F"/>
    <w:rsid w:val="006A018E"/>
    <w:rsid w:val="006A36D3"/>
    <w:rsid w:val="006A6E23"/>
    <w:rsid w:val="006B0771"/>
    <w:rsid w:val="006B5B9F"/>
    <w:rsid w:val="006C00E7"/>
    <w:rsid w:val="006C3146"/>
    <w:rsid w:val="006C478F"/>
    <w:rsid w:val="006C793A"/>
    <w:rsid w:val="006D7562"/>
    <w:rsid w:val="006E3BF0"/>
    <w:rsid w:val="006E755D"/>
    <w:rsid w:val="006F0CF3"/>
    <w:rsid w:val="006F3924"/>
    <w:rsid w:val="006F4412"/>
    <w:rsid w:val="006F4E0E"/>
    <w:rsid w:val="006F7BE7"/>
    <w:rsid w:val="0070118C"/>
    <w:rsid w:val="0070151C"/>
    <w:rsid w:val="0070274A"/>
    <w:rsid w:val="00705DC3"/>
    <w:rsid w:val="00706820"/>
    <w:rsid w:val="00707DC6"/>
    <w:rsid w:val="0071674A"/>
    <w:rsid w:val="007168FC"/>
    <w:rsid w:val="00716F64"/>
    <w:rsid w:val="00723412"/>
    <w:rsid w:val="007247CA"/>
    <w:rsid w:val="007252E2"/>
    <w:rsid w:val="0073313E"/>
    <w:rsid w:val="00735FAE"/>
    <w:rsid w:val="00751138"/>
    <w:rsid w:val="00755993"/>
    <w:rsid w:val="00756081"/>
    <w:rsid w:val="00757F68"/>
    <w:rsid w:val="007614DF"/>
    <w:rsid w:val="00763CE0"/>
    <w:rsid w:val="00766340"/>
    <w:rsid w:val="00770C6D"/>
    <w:rsid w:val="007711CE"/>
    <w:rsid w:val="00771CA8"/>
    <w:rsid w:val="00773606"/>
    <w:rsid w:val="0077440E"/>
    <w:rsid w:val="00774B1D"/>
    <w:rsid w:val="00774C28"/>
    <w:rsid w:val="0077647F"/>
    <w:rsid w:val="00782FD9"/>
    <w:rsid w:val="00790B23"/>
    <w:rsid w:val="00790ED3"/>
    <w:rsid w:val="00792CF9"/>
    <w:rsid w:val="007A2728"/>
    <w:rsid w:val="007A2F2D"/>
    <w:rsid w:val="007A3064"/>
    <w:rsid w:val="007B081B"/>
    <w:rsid w:val="007B12B0"/>
    <w:rsid w:val="007B427F"/>
    <w:rsid w:val="007B4EDF"/>
    <w:rsid w:val="007B5504"/>
    <w:rsid w:val="007C600C"/>
    <w:rsid w:val="007D7611"/>
    <w:rsid w:val="007E0FFE"/>
    <w:rsid w:val="007E27F3"/>
    <w:rsid w:val="007E40AB"/>
    <w:rsid w:val="007F2947"/>
    <w:rsid w:val="007F4ED3"/>
    <w:rsid w:val="008025FF"/>
    <w:rsid w:val="00802BDE"/>
    <w:rsid w:val="008165A3"/>
    <w:rsid w:val="00825EA2"/>
    <w:rsid w:val="00827D80"/>
    <w:rsid w:val="008303D1"/>
    <w:rsid w:val="00831F6E"/>
    <w:rsid w:val="008352C7"/>
    <w:rsid w:val="008353B1"/>
    <w:rsid w:val="00841DCD"/>
    <w:rsid w:val="00841DD6"/>
    <w:rsid w:val="00845567"/>
    <w:rsid w:val="00846D1C"/>
    <w:rsid w:val="00847778"/>
    <w:rsid w:val="008479F4"/>
    <w:rsid w:val="00850DA3"/>
    <w:rsid w:val="00854103"/>
    <w:rsid w:val="00861A2D"/>
    <w:rsid w:val="00862833"/>
    <w:rsid w:val="00871304"/>
    <w:rsid w:val="00873BB7"/>
    <w:rsid w:val="0087673D"/>
    <w:rsid w:val="00877B47"/>
    <w:rsid w:val="008809D1"/>
    <w:rsid w:val="00882891"/>
    <w:rsid w:val="0088321B"/>
    <w:rsid w:val="00884F9F"/>
    <w:rsid w:val="008931F2"/>
    <w:rsid w:val="008A3035"/>
    <w:rsid w:val="008B4AAD"/>
    <w:rsid w:val="008B5430"/>
    <w:rsid w:val="008B5DFC"/>
    <w:rsid w:val="008C033D"/>
    <w:rsid w:val="008C0CCB"/>
    <w:rsid w:val="008C30EF"/>
    <w:rsid w:val="008C60C5"/>
    <w:rsid w:val="008C71BB"/>
    <w:rsid w:val="008C790A"/>
    <w:rsid w:val="008D22B1"/>
    <w:rsid w:val="008D53C0"/>
    <w:rsid w:val="008D6074"/>
    <w:rsid w:val="008D74CD"/>
    <w:rsid w:val="008E550D"/>
    <w:rsid w:val="008E72EA"/>
    <w:rsid w:val="008F0A5C"/>
    <w:rsid w:val="008F783F"/>
    <w:rsid w:val="00904A28"/>
    <w:rsid w:val="00912F3D"/>
    <w:rsid w:val="009135F8"/>
    <w:rsid w:val="009159B1"/>
    <w:rsid w:val="009161F7"/>
    <w:rsid w:val="00921684"/>
    <w:rsid w:val="009276AB"/>
    <w:rsid w:val="009331F7"/>
    <w:rsid w:val="00935C8C"/>
    <w:rsid w:val="00937202"/>
    <w:rsid w:val="00942987"/>
    <w:rsid w:val="00944E28"/>
    <w:rsid w:val="0095252C"/>
    <w:rsid w:val="00952E90"/>
    <w:rsid w:val="0096239C"/>
    <w:rsid w:val="00963190"/>
    <w:rsid w:val="00967C1D"/>
    <w:rsid w:val="00967F0C"/>
    <w:rsid w:val="00983B40"/>
    <w:rsid w:val="00990720"/>
    <w:rsid w:val="0099387B"/>
    <w:rsid w:val="0099583E"/>
    <w:rsid w:val="00995CF5"/>
    <w:rsid w:val="00997C06"/>
    <w:rsid w:val="009A238E"/>
    <w:rsid w:val="009A2613"/>
    <w:rsid w:val="009A5437"/>
    <w:rsid w:val="009A73F0"/>
    <w:rsid w:val="009B519E"/>
    <w:rsid w:val="009C2B28"/>
    <w:rsid w:val="009C3451"/>
    <w:rsid w:val="009C3F9D"/>
    <w:rsid w:val="009C4D7F"/>
    <w:rsid w:val="009C4FEC"/>
    <w:rsid w:val="009D2393"/>
    <w:rsid w:val="009D328A"/>
    <w:rsid w:val="009D7A48"/>
    <w:rsid w:val="009E0512"/>
    <w:rsid w:val="009E699E"/>
    <w:rsid w:val="009E76E2"/>
    <w:rsid w:val="009F2DDC"/>
    <w:rsid w:val="009F338F"/>
    <w:rsid w:val="009F3B5E"/>
    <w:rsid w:val="009F4E95"/>
    <w:rsid w:val="00A00021"/>
    <w:rsid w:val="00A0679E"/>
    <w:rsid w:val="00A12A3A"/>
    <w:rsid w:val="00A13D53"/>
    <w:rsid w:val="00A15560"/>
    <w:rsid w:val="00A1604A"/>
    <w:rsid w:val="00A16229"/>
    <w:rsid w:val="00A17C8B"/>
    <w:rsid w:val="00A21204"/>
    <w:rsid w:val="00A21B41"/>
    <w:rsid w:val="00A2242A"/>
    <w:rsid w:val="00A22EE8"/>
    <w:rsid w:val="00A2335D"/>
    <w:rsid w:val="00A2776B"/>
    <w:rsid w:val="00A27C97"/>
    <w:rsid w:val="00A31B7E"/>
    <w:rsid w:val="00A343E1"/>
    <w:rsid w:val="00A45EBF"/>
    <w:rsid w:val="00A51233"/>
    <w:rsid w:val="00A554D7"/>
    <w:rsid w:val="00A5748C"/>
    <w:rsid w:val="00A64A4D"/>
    <w:rsid w:val="00A70706"/>
    <w:rsid w:val="00A728F3"/>
    <w:rsid w:val="00A7478F"/>
    <w:rsid w:val="00A76C3E"/>
    <w:rsid w:val="00A81680"/>
    <w:rsid w:val="00A81A6E"/>
    <w:rsid w:val="00A8243A"/>
    <w:rsid w:val="00A8263C"/>
    <w:rsid w:val="00A9588B"/>
    <w:rsid w:val="00A977A4"/>
    <w:rsid w:val="00AA03E2"/>
    <w:rsid w:val="00AA0D14"/>
    <w:rsid w:val="00AA1C2C"/>
    <w:rsid w:val="00AA1FFE"/>
    <w:rsid w:val="00AA598F"/>
    <w:rsid w:val="00AA6D06"/>
    <w:rsid w:val="00AA70EE"/>
    <w:rsid w:val="00AB04DF"/>
    <w:rsid w:val="00AB38D3"/>
    <w:rsid w:val="00AB3D3D"/>
    <w:rsid w:val="00AC072B"/>
    <w:rsid w:val="00AC416E"/>
    <w:rsid w:val="00AC66C4"/>
    <w:rsid w:val="00AC708A"/>
    <w:rsid w:val="00AC71E7"/>
    <w:rsid w:val="00AC7908"/>
    <w:rsid w:val="00AE4F25"/>
    <w:rsid w:val="00AE7DEB"/>
    <w:rsid w:val="00AF29AB"/>
    <w:rsid w:val="00AF71C4"/>
    <w:rsid w:val="00B01797"/>
    <w:rsid w:val="00B116B5"/>
    <w:rsid w:val="00B11A2A"/>
    <w:rsid w:val="00B15DEE"/>
    <w:rsid w:val="00B160DD"/>
    <w:rsid w:val="00B20361"/>
    <w:rsid w:val="00B20D4E"/>
    <w:rsid w:val="00B24D8D"/>
    <w:rsid w:val="00B332A9"/>
    <w:rsid w:val="00B36172"/>
    <w:rsid w:val="00B36BDC"/>
    <w:rsid w:val="00B377F8"/>
    <w:rsid w:val="00B432B0"/>
    <w:rsid w:val="00B44B5E"/>
    <w:rsid w:val="00B64C9B"/>
    <w:rsid w:val="00B64FA5"/>
    <w:rsid w:val="00B82051"/>
    <w:rsid w:val="00B849B4"/>
    <w:rsid w:val="00B93BC0"/>
    <w:rsid w:val="00B9597E"/>
    <w:rsid w:val="00B96B69"/>
    <w:rsid w:val="00B96BB2"/>
    <w:rsid w:val="00BA16E4"/>
    <w:rsid w:val="00BA26B2"/>
    <w:rsid w:val="00BB004B"/>
    <w:rsid w:val="00BB2F70"/>
    <w:rsid w:val="00BB3799"/>
    <w:rsid w:val="00BB4299"/>
    <w:rsid w:val="00BB55CE"/>
    <w:rsid w:val="00BB5B8D"/>
    <w:rsid w:val="00BC44EC"/>
    <w:rsid w:val="00BC4F2C"/>
    <w:rsid w:val="00BC642A"/>
    <w:rsid w:val="00BC7C38"/>
    <w:rsid w:val="00BD1B61"/>
    <w:rsid w:val="00BE2115"/>
    <w:rsid w:val="00BE5417"/>
    <w:rsid w:val="00BE7FF7"/>
    <w:rsid w:val="00BF0683"/>
    <w:rsid w:val="00BF398B"/>
    <w:rsid w:val="00BF6A74"/>
    <w:rsid w:val="00C039DC"/>
    <w:rsid w:val="00C04789"/>
    <w:rsid w:val="00C06BFE"/>
    <w:rsid w:val="00C101C4"/>
    <w:rsid w:val="00C10263"/>
    <w:rsid w:val="00C106E9"/>
    <w:rsid w:val="00C12B4D"/>
    <w:rsid w:val="00C17811"/>
    <w:rsid w:val="00C225B9"/>
    <w:rsid w:val="00C26297"/>
    <w:rsid w:val="00C268F2"/>
    <w:rsid w:val="00C3019F"/>
    <w:rsid w:val="00C401A2"/>
    <w:rsid w:val="00C46F5B"/>
    <w:rsid w:val="00C552A0"/>
    <w:rsid w:val="00C5592D"/>
    <w:rsid w:val="00C56505"/>
    <w:rsid w:val="00C56E8F"/>
    <w:rsid w:val="00C5787D"/>
    <w:rsid w:val="00C57C3D"/>
    <w:rsid w:val="00C62864"/>
    <w:rsid w:val="00C7189F"/>
    <w:rsid w:val="00C72071"/>
    <w:rsid w:val="00C7307A"/>
    <w:rsid w:val="00C86AD0"/>
    <w:rsid w:val="00C87B38"/>
    <w:rsid w:val="00C94CBD"/>
    <w:rsid w:val="00C967DE"/>
    <w:rsid w:val="00CA1FBE"/>
    <w:rsid w:val="00CA2489"/>
    <w:rsid w:val="00CA7AC9"/>
    <w:rsid w:val="00CA7FEF"/>
    <w:rsid w:val="00CB207E"/>
    <w:rsid w:val="00CB4631"/>
    <w:rsid w:val="00CB4D9B"/>
    <w:rsid w:val="00CB50AA"/>
    <w:rsid w:val="00CB59FA"/>
    <w:rsid w:val="00CB7B78"/>
    <w:rsid w:val="00CB7C67"/>
    <w:rsid w:val="00CC31D0"/>
    <w:rsid w:val="00CC3763"/>
    <w:rsid w:val="00CC5A91"/>
    <w:rsid w:val="00CC7239"/>
    <w:rsid w:val="00CC79F0"/>
    <w:rsid w:val="00CE2203"/>
    <w:rsid w:val="00CE5EDA"/>
    <w:rsid w:val="00CE6107"/>
    <w:rsid w:val="00CF1941"/>
    <w:rsid w:val="00CF4EAD"/>
    <w:rsid w:val="00CF5C2F"/>
    <w:rsid w:val="00CF6A5B"/>
    <w:rsid w:val="00D02049"/>
    <w:rsid w:val="00D03ED5"/>
    <w:rsid w:val="00D05C69"/>
    <w:rsid w:val="00D10558"/>
    <w:rsid w:val="00D1460F"/>
    <w:rsid w:val="00D17277"/>
    <w:rsid w:val="00D20FDB"/>
    <w:rsid w:val="00D21198"/>
    <w:rsid w:val="00D214B2"/>
    <w:rsid w:val="00D30B36"/>
    <w:rsid w:val="00D33828"/>
    <w:rsid w:val="00D36BDE"/>
    <w:rsid w:val="00D40F9B"/>
    <w:rsid w:val="00D44EB0"/>
    <w:rsid w:val="00D45D52"/>
    <w:rsid w:val="00D54EF4"/>
    <w:rsid w:val="00D57903"/>
    <w:rsid w:val="00D60D8D"/>
    <w:rsid w:val="00D65360"/>
    <w:rsid w:val="00D712D6"/>
    <w:rsid w:val="00D72DA2"/>
    <w:rsid w:val="00D74C62"/>
    <w:rsid w:val="00D759A0"/>
    <w:rsid w:val="00D90EB8"/>
    <w:rsid w:val="00DA5B48"/>
    <w:rsid w:val="00DA72AD"/>
    <w:rsid w:val="00DA7E9D"/>
    <w:rsid w:val="00DB0F91"/>
    <w:rsid w:val="00DB1184"/>
    <w:rsid w:val="00DB4372"/>
    <w:rsid w:val="00DB7116"/>
    <w:rsid w:val="00DC2BF8"/>
    <w:rsid w:val="00DC4088"/>
    <w:rsid w:val="00DC6871"/>
    <w:rsid w:val="00DD3C37"/>
    <w:rsid w:val="00DD5977"/>
    <w:rsid w:val="00DD617E"/>
    <w:rsid w:val="00DE03C2"/>
    <w:rsid w:val="00DE0E1D"/>
    <w:rsid w:val="00DE0F14"/>
    <w:rsid w:val="00DE27B4"/>
    <w:rsid w:val="00DE3B6B"/>
    <w:rsid w:val="00DE7532"/>
    <w:rsid w:val="00DF161A"/>
    <w:rsid w:val="00DF1F08"/>
    <w:rsid w:val="00DF1F99"/>
    <w:rsid w:val="00DF2ABF"/>
    <w:rsid w:val="00DF559D"/>
    <w:rsid w:val="00E00DAF"/>
    <w:rsid w:val="00E00FD5"/>
    <w:rsid w:val="00E0267B"/>
    <w:rsid w:val="00E02CB3"/>
    <w:rsid w:val="00E03AB6"/>
    <w:rsid w:val="00E10089"/>
    <w:rsid w:val="00E120C8"/>
    <w:rsid w:val="00E13FD4"/>
    <w:rsid w:val="00E1485D"/>
    <w:rsid w:val="00E15A6B"/>
    <w:rsid w:val="00E21365"/>
    <w:rsid w:val="00E32BA3"/>
    <w:rsid w:val="00E344BF"/>
    <w:rsid w:val="00E37115"/>
    <w:rsid w:val="00E40429"/>
    <w:rsid w:val="00E4136E"/>
    <w:rsid w:val="00E4691F"/>
    <w:rsid w:val="00E50075"/>
    <w:rsid w:val="00E52A35"/>
    <w:rsid w:val="00E57D77"/>
    <w:rsid w:val="00E629DE"/>
    <w:rsid w:val="00E62C4C"/>
    <w:rsid w:val="00E65CE3"/>
    <w:rsid w:val="00E70325"/>
    <w:rsid w:val="00E71341"/>
    <w:rsid w:val="00E71FCF"/>
    <w:rsid w:val="00E72D52"/>
    <w:rsid w:val="00E77BF4"/>
    <w:rsid w:val="00E80A50"/>
    <w:rsid w:val="00E816D8"/>
    <w:rsid w:val="00E87DC4"/>
    <w:rsid w:val="00E92FAD"/>
    <w:rsid w:val="00E93989"/>
    <w:rsid w:val="00E93DAD"/>
    <w:rsid w:val="00E9780E"/>
    <w:rsid w:val="00E97CE2"/>
    <w:rsid w:val="00EA2A03"/>
    <w:rsid w:val="00EA2D1F"/>
    <w:rsid w:val="00EA3CFE"/>
    <w:rsid w:val="00EA4A59"/>
    <w:rsid w:val="00EB20E9"/>
    <w:rsid w:val="00EC01EF"/>
    <w:rsid w:val="00EC2183"/>
    <w:rsid w:val="00EC263F"/>
    <w:rsid w:val="00EC3F53"/>
    <w:rsid w:val="00EC748B"/>
    <w:rsid w:val="00ED0C65"/>
    <w:rsid w:val="00ED0DC2"/>
    <w:rsid w:val="00ED1276"/>
    <w:rsid w:val="00ED3602"/>
    <w:rsid w:val="00ED52B7"/>
    <w:rsid w:val="00ED57C1"/>
    <w:rsid w:val="00EE36EA"/>
    <w:rsid w:val="00EE3DF6"/>
    <w:rsid w:val="00EE45E7"/>
    <w:rsid w:val="00EE5032"/>
    <w:rsid w:val="00EE7D96"/>
    <w:rsid w:val="00EF415C"/>
    <w:rsid w:val="00EF4B8E"/>
    <w:rsid w:val="00F04F13"/>
    <w:rsid w:val="00F07558"/>
    <w:rsid w:val="00F07562"/>
    <w:rsid w:val="00F07626"/>
    <w:rsid w:val="00F07A13"/>
    <w:rsid w:val="00F10951"/>
    <w:rsid w:val="00F11C7F"/>
    <w:rsid w:val="00F13AB2"/>
    <w:rsid w:val="00F145F4"/>
    <w:rsid w:val="00F146D0"/>
    <w:rsid w:val="00F14A78"/>
    <w:rsid w:val="00F160ED"/>
    <w:rsid w:val="00F16598"/>
    <w:rsid w:val="00F179A4"/>
    <w:rsid w:val="00F251CF"/>
    <w:rsid w:val="00F26A31"/>
    <w:rsid w:val="00F26CEF"/>
    <w:rsid w:val="00F325C8"/>
    <w:rsid w:val="00F32BDC"/>
    <w:rsid w:val="00F35351"/>
    <w:rsid w:val="00F421CF"/>
    <w:rsid w:val="00F427D5"/>
    <w:rsid w:val="00F4300E"/>
    <w:rsid w:val="00F434EF"/>
    <w:rsid w:val="00F452D3"/>
    <w:rsid w:val="00F45F0A"/>
    <w:rsid w:val="00F51DDD"/>
    <w:rsid w:val="00F536A9"/>
    <w:rsid w:val="00F54148"/>
    <w:rsid w:val="00F562BA"/>
    <w:rsid w:val="00F5746D"/>
    <w:rsid w:val="00F631D9"/>
    <w:rsid w:val="00F64C75"/>
    <w:rsid w:val="00F7121B"/>
    <w:rsid w:val="00F72DF1"/>
    <w:rsid w:val="00F731D9"/>
    <w:rsid w:val="00F7653F"/>
    <w:rsid w:val="00F768E3"/>
    <w:rsid w:val="00F771EC"/>
    <w:rsid w:val="00F81A0D"/>
    <w:rsid w:val="00F82E83"/>
    <w:rsid w:val="00F83A50"/>
    <w:rsid w:val="00F862C4"/>
    <w:rsid w:val="00F867CC"/>
    <w:rsid w:val="00F87EEE"/>
    <w:rsid w:val="00F90CE8"/>
    <w:rsid w:val="00F90FCD"/>
    <w:rsid w:val="00F94EDA"/>
    <w:rsid w:val="00F97FB2"/>
    <w:rsid w:val="00FA06CD"/>
    <w:rsid w:val="00FA5BDA"/>
    <w:rsid w:val="00FA6835"/>
    <w:rsid w:val="00FB3D19"/>
    <w:rsid w:val="00FB51E5"/>
    <w:rsid w:val="00FB6A07"/>
    <w:rsid w:val="00FC0665"/>
    <w:rsid w:val="00FC3963"/>
    <w:rsid w:val="00FD0091"/>
    <w:rsid w:val="00FD0796"/>
    <w:rsid w:val="00FD2783"/>
    <w:rsid w:val="00FD6E16"/>
    <w:rsid w:val="00FD7792"/>
    <w:rsid w:val="00FE76BB"/>
    <w:rsid w:val="00FF2435"/>
    <w:rsid w:val="00FF379E"/>
    <w:rsid w:val="00FF4D8F"/>
    <w:rsid w:val="00FF758A"/>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s-CO" w:eastAsia="es-CO"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B377F8"/>
    <w:pPr>
      <w:jc w:val="both"/>
    </w:pPr>
    <w:rPr>
      <w:rFonts w:ascii="Times New Roman" w:eastAsia="Times New Roman" w:hAnsi="Times New Roman"/>
      <w:sz w:val="24"/>
      <w:lang w:val="en-GB" w:eastAsia="de-DE"/>
    </w:rPr>
  </w:style>
  <w:style w:type="paragraph" w:styleId="berschrift1">
    <w:name w:val="heading 1"/>
    <w:basedOn w:val="Standard"/>
    <w:next w:val="Standard"/>
    <w:link w:val="berschrift1Zchn"/>
    <w:qFormat/>
    <w:rsid w:val="00B377F8"/>
    <w:pPr>
      <w:keepNext/>
      <w:autoSpaceDE w:val="0"/>
      <w:autoSpaceDN w:val="0"/>
      <w:adjustRightInd w:val="0"/>
      <w:jc w:val="left"/>
      <w:outlineLvl w:val="0"/>
    </w:pPr>
    <w:rPr>
      <w:rFonts w:ascii="Arial" w:hAnsi="Arial"/>
      <w:b/>
      <w:bCs/>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B377F8"/>
    <w:rPr>
      <w:color w:val="0000FF"/>
      <w:u w:val="single"/>
    </w:rPr>
  </w:style>
  <w:style w:type="character" w:customStyle="1" w:styleId="berschrift1Zchn">
    <w:name w:val="Überschrift 1 Zchn"/>
    <w:link w:val="berschrift1"/>
    <w:rsid w:val="00B377F8"/>
    <w:rPr>
      <w:rFonts w:ascii="Arial" w:eastAsia="Times New Roman" w:hAnsi="Arial" w:cs="Arial"/>
      <w:b/>
      <w:bCs/>
      <w:sz w:val="24"/>
      <w:lang w:eastAsia="de-DE"/>
    </w:rPr>
  </w:style>
  <w:style w:type="paragraph" w:styleId="Kopfzeile">
    <w:name w:val="header"/>
    <w:basedOn w:val="Standard"/>
    <w:link w:val="KopfzeileZchn"/>
    <w:uiPriority w:val="99"/>
    <w:unhideWhenUsed/>
    <w:rsid w:val="000F38D4"/>
    <w:pPr>
      <w:tabs>
        <w:tab w:val="center" w:pos="4536"/>
        <w:tab w:val="right" w:pos="9072"/>
      </w:tabs>
    </w:pPr>
    <w:rPr>
      <w:lang w:eastAsia="x-none"/>
    </w:rPr>
  </w:style>
  <w:style w:type="character" w:customStyle="1" w:styleId="KopfzeileZchn">
    <w:name w:val="Kopfzeile Zchn"/>
    <w:link w:val="Kopfzeile"/>
    <w:uiPriority w:val="99"/>
    <w:rsid w:val="000F38D4"/>
    <w:rPr>
      <w:rFonts w:ascii="Times New Roman" w:eastAsia="Times New Roman" w:hAnsi="Times New Roman"/>
      <w:sz w:val="24"/>
      <w:lang w:val="en-GB"/>
    </w:rPr>
  </w:style>
  <w:style w:type="paragraph" w:styleId="Fuzeile">
    <w:name w:val="footer"/>
    <w:basedOn w:val="Standard"/>
    <w:link w:val="FuzeileZchn"/>
    <w:uiPriority w:val="99"/>
    <w:unhideWhenUsed/>
    <w:rsid w:val="000F38D4"/>
    <w:pPr>
      <w:tabs>
        <w:tab w:val="center" w:pos="4536"/>
        <w:tab w:val="right" w:pos="9072"/>
      </w:tabs>
    </w:pPr>
    <w:rPr>
      <w:lang w:eastAsia="x-none"/>
    </w:rPr>
  </w:style>
  <w:style w:type="character" w:customStyle="1" w:styleId="FuzeileZchn">
    <w:name w:val="Fußzeile Zchn"/>
    <w:link w:val="Fuzeile"/>
    <w:uiPriority w:val="99"/>
    <w:rsid w:val="000F38D4"/>
    <w:rPr>
      <w:rFonts w:ascii="Times New Roman" w:eastAsia="Times New Roman" w:hAnsi="Times New Roman"/>
      <w:sz w:val="24"/>
      <w:lang w:val="en-GB"/>
    </w:rPr>
  </w:style>
  <w:style w:type="paragraph" w:styleId="Sprechblasentext">
    <w:name w:val="Balloon Text"/>
    <w:basedOn w:val="Standard"/>
    <w:link w:val="SprechblasentextZchn"/>
    <w:uiPriority w:val="99"/>
    <w:semiHidden/>
    <w:unhideWhenUsed/>
    <w:rsid w:val="000F38D4"/>
    <w:rPr>
      <w:rFonts w:ascii="Tahoma" w:hAnsi="Tahoma"/>
      <w:sz w:val="16"/>
      <w:szCs w:val="16"/>
      <w:lang w:eastAsia="x-none"/>
    </w:rPr>
  </w:style>
  <w:style w:type="character" w:customStyle="1" w:styleId="SprechblasentextZchn">
    <w:name w:val="Sprechblasentext Zchn"/>
    <w:link w:val="Sprechblasentext"/>
    <w:uiPriority w:val="99"/>
    <w:semiHidden/>
    <w:rsid w:val="000F38D4"/>
    <w:rPr>
      <w:rFonts w:ascii="Tahoma" w:eastAsia="Times New Roman" w:hAnsi="Tahoma" w:cs="Tahoma"/>
      <w:sz w:val="16"/>
      <w:szCs w:val="16"/>
      <w:lang w:val="en-GB"/>
    </w:rPr>
  </w:style>
  <w:style w:type="paragraph" w:customStyle="1" w:styleId="Sombreadovistoso-nfasis11">
    <w:name w:val="Sombreado vistoso - Énfasis 11"/>
    <w:hidden/>
    <w:uiPriority w:val="99"/>
    <w:semiHidden/>
    <w:rsid w:val="00577601"/>
    <w:rPr>
      <w:rFonts w:ascii="Times New Roman" w:eastAsia="Times New Roman" w:hAnsi="Times New Roman"/>
      <w:sz w:val="24"/>
      <w:lang w:val="en-GB" w:eastAsia="de-DE"/>
    </w:rPr>
  </w:style>
  <w:style w:type="paragraph" w:styleId="NurText">
    <w:name w:val="Plain Text"/>
    <w:basedOn w:val="Standard"/>
    <w:link w:val="NurTextZchn"/>
    <w:uiPriority w:val="99"/>
    <w:semiHidden/>
    <w:unhideWhenUsed/>
    <w:rsid w:val="007A2F2D"/>
    <w:pPr>
      <w:jc w:val="left"/>
    </w:pPr>
    <w:rPr>
      <w:rFonts w:ascii="Calibri" w:eastAsia="Calibri" w:hAnsi="Calibri"/>
      <w:sz w:val="22"/>
      <w:szCs w:val="21"/>
      <w:lang w:val="en-US" w:eastAsia="en-US"/>
    </w:rPr>
  </w:style>
  <w:style w:type="character" w:customStyle="1" w:styleId="NurTextZchn">
    <w:name w:val="Nur Text Zchn"/>
    <w:link w:val="NurText"/>
    <w:uiPriority w:val="99"/>
    <w:semiHidden/>
    <w:rsid w:val="007A2F2D"/>
    <w:rPr>
      <w:sz w:val="22"/>
      <w:szCs w:val="21"/>
      <w:lang w:val="en-US" w:eastAsia="en-US"/>
    </w:rPr>
  </w:style>
  <w:style w:type="paragraph" w:customStyle="1" w:styleId="Cuadrculamedia21">
    <w:name w:val="Cuadrícula media 21"/>
    <w:uiPriority w:val="1"/>
    <w:qFormat/>
    <w:rsid w:val="00550C12"/>
    <w:pPr>
      <w:jc w:val="both"/>
    </w:pPr>
    <w:rPr>
      <w:rFonts w:ascii="Times New Roman" w:eastAsia="Times New Roman" w:hAnsi="Times New Roman"/>
      <w:sz w:val="24"/>
      <w:lang w:val="en-GB" w:eastAsia="de-DE"/>
    </w:rPr>
  </w:style>
  <w:style w:type="paragraph" w:styleId="KeinLeerraum">
    <w:name w:val="No Spacing"/>
    <w:uiPriority w:val="1"/>
    <w:qFormat/>
    <w:rsid w:val="00E00DAF"/>
    <w:pPr>
      <w:jc w:val="both"/>
    </w:pPr>
    <w:rPr>
      <w:rFonts w:ascii="Times New Roman" w:eastAsia="Times New Roman" w:hAnsi="Times New Roman"/>
      <w:sz w:val="24"/>
      <w:lang w:val="en-GB"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s-CO" w:eastAsia="es-CO"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B377F8"/>
    <w:pPr>
      <w:jc w:val="both"/>
    </w:pPr>
    <w:rPr>
      <w:rFonts w:ascii="Times New Roman" w:eastAsia="Times New Roman" w:hAnsi="Times New Roman"/>
      <w:sz w:val="24"/>
      <w:lang w:val="en-GB" w:eastAsia="de-DE"/>
    </w:rPr>
  </w:style>
  <w:style w:type="paragraph" w:styleId="berschrift1">
    <w:name w:val="heading 1"/>
    <w:basedOn w:val="Standard"/>
    <w:next w:val="Standard"/>
    <w:link w:val="berschrift1Zchn"/>
    <w:qFormat/>
    <w:rsid w:val="00B377F8"/>
    <w:pPr>
      <w:keepNext/>
      <w:autoSpaceDE w:val="0"/>
      <w:autoSpaceDN w:val="0"/>
      <w:adjustRightInd w:val="0"/>
      <w:jc w:val="left"/>
      <w:outlineLvl w:val="0"/>
    </w:pPr>
    <w:rPr>
      <w:rFonts w:ascii="Arial" w:hAnsi="Arial"/>
      <w:b/>
      <w:bCs/>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B377F8"/>
    <w:rPr>
      <w:color w:val="0000FF"/>
      <w:u w:val="single"/>
    </w:rPr>
  </w:style>
  <w:style w:type="character" w:customStyle="1" w:styleId="berschrift1Zchn">
    <w:name w:val="Überschrift 1 Zchn"/>
    <w:link w:val="berschrift1"/>
    <w:rsid w:val="00B377F8"/>
    <w:rPr>
      <w:rFonts w:ascii="Arial" w:eastAsia="Times New Roman" w:hAnsi="Arial" w:cs="Arial"/>
      <w:b/>
      <w:bCs/>
      <w:sz w:val="24"/>
      <w:lang w:eastAsia="de-DE"/>
    </w:rPr>
  </w:style>
  <w:style w:type="paragraph" w:styleId="Kopfzeile">
    <w:name w:val="header"/>
    <w:basedOn w:val="Standard"/>
    <w:link w:val="KopfzeileZchn"/>
    <w:uiPriority w:val="99"/>
    <w:unhideWhenUsed/>
    <w:rsid w:val="000F38D4"/>
    <w:pPr>
      <w:tabs>
        <w:tab w:val="center" w:pos="4536"/>
        <w:tab w:val="right" w:pos="9072"/>
      </w:tabs>
    </w:pPr>
    <w:rPr>
      <w:lang w:eastAsia="x-none"/>
    </w:rPr>
  </w:style>
  <w:style w:type="character" w:customStyle="1" w:styleId="KopfzeileZchn">
    <w:name w:val="Kopfzeile Zchn"/>
    <w:link w:val="Kopfzeile"/>
    <w:uiPriority w:val="99"/>
    <w:rsid w:val="000F38D4"/>
    <w:rPr>
      <w:rFonts w:ascii="Times New Roman" w:eastAsia="Times New Roman" w:hAnsi="Times New Roman"/>
      <w:sz w:val="24"/>
      <w:lang w:val="en-GB"/>
    </w:rPr>
  </w:style>
  <w:style w:type="paragraph" w:styleId="Fuzeile">
    <w:name w:val="footer"/>
    <w:basedOn w:val="Standard"/>
    <w:link w:val="FuzeileZchn"/>
    <w:uiPriority w:val="99"/>
    <w:unhideWhenUsed/>
    <w:rsid w:val="000F38D4"/>
    <w:pPr>
      <w:tabs>
        <w:tab w:val="center" w:pos="4536"/>
        <w:tab w:val="right" w:pos="9072"/>
      </w:tabs>
    </w:pPr>
    <w:rPr>
      <w:lang w:eastAsia="x-none"/>
    </w:rPr>
  </w:style>
  <w:style w:type="character" w:customStyle="1" w:styleId="FuzeileZchn">
    <w:name w:val="Fußzeile Zchn"/>
    <w:link w:val="Fuzeile"/>
    <w:uiPriority w:val="99"/>
    <w:rsid w:val="000F38D4"/>
    <w:rPr>
      <w:rFonts w:ascii="Times New Roman" w:eastAsia="Times New Roman" w:hAnsi="Times New Roman"/>
      <w:sz w:val="24"/>
      <w:lang w:val="en-GB"/>
    </w:rPr>
  </w:style>
  <w:style w:type="paragraph" w:styleId="Sprechblasentext">
    <w:name w:val="Balloon Text"/>
    <w:basedOn w:val="Standard"/>
    <w:link w:val="SprechblasentextZchn"/>
    <w:uiPriority w:val="99"/>
    <w:semiHidden/>
    <w:unhideWhenUsed/>
    <w:rsid w:val="000F38D4"/>
    <w:rPr>
      <w:rFonts w:ascii="Tahoma" w:hAnsi="Tahoma"/>
      <w:sz w:val="16"/>
      <w:szCs w:val="16"/>
      <w:lang w:eastAsia="x-none"/>
    </w:rPr>
  </w:style>
  <w:style w:type="character" w:customStyle="1" w:styleId="SprechblasentextZchn">
    <w:name w:val="Sprechblasentext Zchn"/>
    <w:link w:val="Sprechblasentext"/>
    <w:uiPriority w:val="99"/>
    <w:semiHidden/>
    <w:rsid w:val="000F38D4"/>
    <w:rPr>
      <w:rFonts w:ascii="Tahoma" w:eastAsia="Times New Roman" w:hAnsi="Tahoma" w:cs="Tahoma"/>
      <w:sz w:val="16"/>
      <w:szCs w:val="16"/>
      <w:lang w:val="en-GB"/>
    </w:rPr>
  </w:style>
  <w:style w:type="paragraph" w:customStyle="1" w:styleId="Sombreadovistoso-nfasis11">
    <w:name w:val="Sombreado vistoso - Énfasis 11"/>
    <w:hidden/>
    <w:uiPriority w:val="99"/>
    <w:semiHidden/>
    <w:rsid w:val="00577601"/>
    <w:rPr>
      <w:rFonts w:ascii="Times New Roman" w:eastAsia="Times New Roman" w:hAnsi="Times New Roman"/>
      <w:sz w:val="24"/>
      <w:lang w:val="en-GB" w:eastAsia="de-DE"/>
    </w:rPr>
  </w:style>
  <w:style w:type="paragraph" w:styleId="NurText">
    <w:name w:val="Plain Text"/>
    <w:basedOn w:val="Standard"/>
    <w:link w:val="NurTextZchn"/>
    <w:uiPriority w:val="99"/>
    <w:semiHidden/>
    <w:unhideWhenUsed/>
    <w:rsid w:val="007A2F2D"/>
    <w:pPr>
      <w:jc w:val="left"/>
    </w:pPr>
    <w:rPr>
      <w:rFonts w:ascii="Calibri" w:eastAsia="Calibri" w:hAnsi="Calibri"/>
      <w:sz w:val="22"/>
      <w:szCs w:val="21"/>
      <w:lang w:val="en-US" w:eastAsia="en-US"/>
    </w:rPr>
  </w:style>
  <w:style w:type="character" w:customStyle="1" w:styleId="NurTextZchn">
    <w:name w:val="Nur Text Zchn"/>
    <w:link w:val="NurText"/>
    <w:uiPriority w:val="99"/>
    <w:semiHidden/>
    <w:rsid w:val="007A2F2D"/>
    <w:rPr>
      <w:sz w:val="22"/>
      <w:szCs w:val="21"/>
      <w:lang w:val="en-US" w:eastAsia="en-US"/>
    </w:rPr>
  </w:style>
  <w:style w:type="paragraph" w:customStyle="1" w:styleId="Cuadrculamedia21">
    <w:name w:val="Cuadrícula media 21"/>
    <w:uiPriority w:val="1"/>
    <w:qFormat/>
    <w:rsid w:val="00550C12"/>
    <w:pPr>
      <w:jc w:val="both"/>
    </w:pPr>
    <w:rPr>
      <w:rFonts w:ascii="Times New Roman" w:eastAsia="Times New Roman" w:hAnsi="Times New Roman"/>
      <w:sz w:val="24"/>
      <w:lang w:val="en-GB" w:eastAsia="de-DE"/>
    </w:rPr>
  </w:style>
  <w:style w:type="paragraph" w:styleId="KeinLeerraum">
    <w:name w:val="No Spacing"/>
    <w:uiPriority w:val="1"/>
    <w:qFormat/>
    <w:rsid w:val="00E00DAF"/>
    <w:pPr>
      <w:jc w:val="both"/>
    </w:pPr>
    <w:rPr>
      <w:rFonts w:ascii="Times New Roman" w:eastAsia="Times New Roman" w:hAnsi="Times New Roman"/>
      <w:sz w:val="24"/>
      <w:lang w:val="en-GB"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980434">
      <w:bodyDiv w:val="1"/>
      <w:marLeft w:val="0"/>
      <w:marRight w:val="0"/>
      <w:marTop w:val="0"/>
      <w:marBottom w:val="0"/>
      <w:divBdr>
        <w:top w:val="none" w:sz="0" w:space="0" w:color="auto"/>
        <w:left w:val="none" w:sz="0" w:space="0" w:color="auto"/>
        <w:bottom w:val="none" w:sz="0" w:space="0" w:color="auto"/>
        <w:right w:val="none" w:sz="0" w:space="0" w:color="auto"/>
      </w:divBdr>
    </w:div>
    <w:div w:id="93745328">
      <w:bodyDiv w:val="1"/>
      <w:marLeft w:val="0"/>
      <w:marRight w:val="0"/>
      <w:marTop w:val="0"/>
      <w:marBottom w:val="0"/>
      <w:divBdr>
        <w:top w:val="none" w:sz="0" w:space="0" w:color="auto"/>
        <w:left w:val="none" w:sz="0" w:space="0" w:color="auto"/>
        <w:bottom w:val="none" w:sz="0" w:space="0" w:color="auto"/>
        <w:right w:val="none" w:sz="0" w:space="0" w:color="auto"/>
      </w:divBdr>
    </w:div>
    <w:div w:id="339553705">
      <w:bodyDiv w:val="1"/>
      <w:marLeft w:val="0"/>
      <w:marRight w:val="0"/>
      <w:marTop w:val="0"/>
      <w:marBottom w:val="0"/>
      <w:divBdr>
        <w:top w:val="none" w:sz="0" w:space="0" w:color="auto"/>
        <w:left w:val="none" w:sz="0" w:space="0" w:color="auto"/>
        <w:bottom w:val="none" w:sz="0" w:space="0" w:color="auto"/>
        <w:right w:val="none" w:sz="0" w:space="0" w:color="auto"/>
      </w:divBdr>
    </w:div>
    <w:div w:id="344329490">
      <w:bodyDiv w:val="1"/>
      <w:marLeft w:val="0"/>
      <w:marRight w:val="0"/>
      <w:marTop w:val="0"/>
      <w:marBottom w:val="0"/>
      <w:divBdr>
        <w:top w:val="none" w:sz="0" w:space="0" w:color="auto"/>
        <w:left w:val="none" w:sz="0" w:space="0" w:color="auto"/>
        <w:bottom w:val="none" w:sz="0" w:space="0" w:color="auto"/>
        <w:right w:val="none" w:sz="0" w:space="0" w:color="auto"/>
      </w:divBdr>
    </w:div>
    <w:div w:id="567493334">
      <w:bodyDiv w:val="1"/>
      <w:marLeft w:val="0"/>
      <w:marRight w:val="0"/>
      <w:marTop w:val="0"/>
      <w:marBottom w:val="0"/>
      <w:divBdr>
        <w:top w:val="none" w:sz="0" w:space="0" w:color="auto"/>
        <w:left w:val="none" w:sz="0" w:space="0" w:color="auto"/>
        <w:bottom w:val="none" w:sz="0" w:space="0" w:color="auto"/>
        <w:right w:val="none" w:sz="0" w:space="0" w:color="auto"/>
      </w:divBdr>
    </w:div>
    <w:div w:id="783160289">
      <w:bodyDiv w:val="1"/>
      <w:marLeft w:val="0"/>
      <w:marRight w:val="0"/>
      <w:marTop w:val="0"/>
      <w:marBottom w:val="0"/>
      <w:divBdr>
        <w:top w:val="none" w:sz="0" w:space="0" w:color="auto"/>
        <w:left w:val="none" w:sz="0" w:space="0" w:color="auto"/>
        <w:bottom w:val="none" w:sz="0" w:space="0" w:color="auto"/>
        <w:right w:val="none" w:sz="0" w:space="0" w:color="auto"/>
      </w:divBdr>
    </w:div>
    <w:div w:id="927889706">
      <w:bodyDiv w:val="1"/>
      <w:marLeft w:val="0"/>
      <w:marRight w:val="0"/>
      <w:marTop w:val="0"/>
      <w:marBottom w:val="0"/>
      <w:divBdr>
        <w:top w:val="none" w:sz="0" w:space="0" w:color="auto"/>
        <w:left w:val="none" w:sz="0" w:space="0" w:color="auto"/>
        <w:bottom w:val="none" w:sz="0" w:space="0" w:color="auto"/>
        <w:right w:val="none" w:sz="0" w:space="0" w:color="auto"/>
      </w:divBdr>
    </w:div>
    <w:div w:id="1489635257">
      <w:bodyDiv w:val="1"/>
      <w:marLeft w:val="0"/>
      <w:marRight w:val="0"/>
      <w:marTop w:val="0"/>
      <w:marBottom w:val="0"/>
      <w:divBdr>
        <w:top w:val="none" w:sz="0" w:space="0" w:color="auto"/>
        <w:left w:val="none" w:sz="0" w:space="0" w:color="auto"/>
        <w:bottom w:val="none" w:sz="0" w:space="0" w:color="auto"/>
        <w:right w:val="none" w:sz="0" w:space="0" w:color="auto"/>
      </w:divBdr>
    </w:div>
    <w:div w:id="1512447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3.tif"/><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microsoft.com/office/2007/relationships/stylesWithEffects" Target="stylesWithEffects.xml"/><Relationship Id="rId15" Type="http://schemas.openxmlformats.org/officeDocument/2006/relationships/header" Target="header1.xml"/><Relationship Id="rId10" Type="http://schemas.openxmlformats.org/officeDocument/2006/relationships/image" Target="media/image1.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http://www.sigmasoft.de/pres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AAEBA7-9728-48FE-BAFE-1D234AA3BB4D}">
  <ds:schemaRefs>
    <ds:schemaRef ds:uri="http://schemas.openxmlformats.org/officeDocument/2006/bibliography"/>
  </ds:schemaRefs>
</ds:datastoreItem>
</file>

<file path=customXml/itemProps2.xml><?xml version="1.0" encoding="utf-8"?>
<ds:datastoreItem xmlns:ds="http://schemas.openxmlformats.org/officeDocument/2006/customXml" ds:itemID="{4939A349-D8E1-4661-9A98-949ECBECD7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947</Words>
  <Characters>5968</Characters>
  <Application>Microsoft Office Word</Application>
  <DocSecurity>0</DocSecurity>
  <Lines>49</Lines>
  <Paragraphs>13</Paragraphs>
  <ScaleCrop>false</ScaleCrop>
  <HeadingPairs>
    <vt:vector size="4" baseType="variant">
      <vt:variant>
        <vt:lpstr>Título</vt:lpstr>
      </vt:variant>
      <vt:variant>
        <vt:i4>1</vt:i4>
      </vt:variant>
      <vt:variant>
        <vt:lpstr>Titel</vt:lpstr>
      </vt:variant>
      <vt:variant>
        <vt:i4>1</vt:i4>
      </vt:variant>
    </vt:vector>
  </HeadingPairs>
  <TitlesOfParts>
    <vt:vector size="2" baseType="lpstr">
      <vt:lpstr/>
      <vt:lpstr/>
    </vt:vector>
  </TitlesOfParts>
  <Company>SIGMA Engineering GmbH</Company>
  <LinksUpToDate>false</LinksUpToDate>
  <CharactersWithSpaces>6902</CharactersWithSpaces>
  <SharedDoc>false</SharedDoc>
  <HLinks>
    <vt:vector size="6" baseType="variant">
      <vt:variant>
        <vt:i4>983071</vt:i4>
      </vt:variant>
      <vt:variant>
        <vt:i4>6</vt:i4>
      </vt:variant>
      <vt:variant>
        <vt:i4>0</vt:i4>
      </vt:variant>
      <vt:variant>
        <vt:i4>5</vt:i4>
      </vt:variant>
      <vt:variant>
        <vt:lpwstr>http://www.sigmasoft.de/press</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Laura Florez</dc:creator>
  <cp:lastModifiedBy>Vanessa Schwittay</cp:lastModifiedBy>
  <cp:revision>5</cp:revision>
  <cp:lastPrinted>2016-10-17T08:40:00Z</cp:lastPrinted>
  <dcterms:created xsi:type="dcterms:W3CDTF">2016-10-17T11:51:00Z</dcterms:created>
  <dcterms:modified xsi:type="dcterms:W3CDTF">2016-10-17T15:12:00Z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-154610877</vt:i4>
  </property>
</Properties>
</file>