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377F8" w:rsidRPr="00E8652E" w:rsidRDefault="00B377F8" w:rsidP="00E50075">
      <w:pPr>
        <w:jc w:val="left"/>
        <w:rPr>
          <w:rFonts w:ascii="Arial" w:hAnsi="Arial" w:cs="Arial"/>
          <w:b/>
          <w:szCs w:val="24"/>
          <w:lang w:val="fr-FR"/>
        </w:rPr>
      </w:pPr>
    </w:p>
    <w:p w:rsidR="000A466F" w:rsidRPr="00E8652E" w:rsidRDefault="00212249" w:rsidP="00562D90">
      <w:pPr>
        <w:framePr w:w="2835" w:hSpace="181" w:wrap="around" w:vAnchor="page" w:hAnchor="page" w:x="7698" w:y="2382" w:anchorLock="1"/>
        <w:shd w:val="solid" w:color="FFFFFF" w:fill="FFFFFF"/>
        <w:rPr>
          <w:rFonts w:ascii="Arial" w:hAnsi="Arial" w:cs="Arial"/>
          <w:b/>
          <w:sz w:val="20"/>
          <w:lang w:val="fr-FR"/>
        </w:rPr>
      </w:pPr>
      <w:r w:rsidRPr="00E8652E">
        <w:rPr>
          <w:rFonts w:ascii="Arial" w:hAnsi="Arial" w:cs="Arial"/>
          <w:b/>
          <w:sz w:val="20"/>
          <w:lang w:val="fr-FR"/>
        </w:rPr>
        <w:t>Contact</w:t>
      </w:r>
      <w:r w:rsidR="000A466F" w:rsidRPr="00E8652E">
        <w:rPr>
          <w:rFonts w:ascii="Arial" w:hAnsi="Arial" w:cs="Arial"/>
          <w:b/>
          <w:sz w:val="20"/>
          <w:lang w:val="fr-FR"/>
        </w:rPr>
        <w:t xml:space="preserve">: </w:t>
      </w:r>
    </w:p>
    <w:p w:rsidR="00586D02" w:rsidRPr="00E8652E" w:rsidRDefault="002514CF" w:rsidP="00562D90">
      <w:pPr>
        <w:framePr w:w="2835" w:hSpace="181" w:wrap="around" w:vAnchor="page" w:hAnchor="page" w:x="7698" w:y="2382" w:anchorLock="1"/>
        <w:shd w:val="solid" w:color="FFFFFF" w:fill="FFFFFF"/>
        <w:rPr>
          <w:rFonts w:ascii="Arial" w:hAnsi="Arial" w:cs="Arial"/>
          <w:sz w:val="20"/>
          <w:lang w:val="fr-FR"/>
        </w:rPr>
      </w:pPr>
      <w:r w:rsidRPr="00E8652E">
        <w:rPr>
          <w:rFonts w:ascii="Arial" w:hAnsi="Arial" w:cs="Arial"/>
          <w:sz w:val="20"/>
          <w:lang w:val="fr-FR"/>
        </w:rPr>
        <w:t>B.Sc. Vanessa Schwittay</w:t>
      </w:r>
    </w:p>
    <w:p w:rsidR="00586D02" w:rsidRPr="00E8652E" w:rsidRDefault="002514CF" w:rsidP="00562D90">
      <w:pPr>
        <w:framePr w:w="2835" w:hSpace="181" w:wrap="around" w:vAnchor="page" w:hAnchor="page" w:x="7698" w:y="2382" w:anchorLock="1"/>
        <w:shd w:val="solid" w:color="FFFFFF" w:fill="FFFFFF"/>
        <w:rPr>
          <w:rStyle w:val="Lienhypertexte"/>
          <w:rFonts w:ascii="Arial" w:hAnsi="Arial" w:cs="Arial"/>
          <w:sz w:val="20"/>
          <w:lang w:val="fr-FR"/>
        </w:rPr>
      </w:pPr>
      <w:r w:rsidRPr="00E8652E">
        <w:rPr>
          <w:rStyle w:val="Lienhypertexte"/>
          <w:rFonts w:ascii="Arial" w:hAnsi="Arial" w:cs="Arial"/>
          <w:sz w:val="20"/>
          <w:lang w:val="fr-FR"/>
        </w:rPr>
        <w:t>v.schwittay@sigmasoft.de</w:t>
      </w:r>
    </w:p>
    <w:p w:rsidR="00A45EBF" w:rsidRPr="00E8652E" w:rsidRDefault="00586D02" w:rsidP="00562D90">
      <w:pPr>
        <w:framePr w:w="2835" w:hSpace="181" w:wrap="around" w:vAnchor="page" w:hAnchor="page" w:x="7698" w:y="2382" w:anchorLock="1"/>
        <w:shd w:val="solid" w:color="FFFFFF" w:fill="FFFFFF"/>
        <w:rPr>
          <w:rFonts w:ascii="Arial" w:hAnsi="Arial" w:cs="Arial"/>
          <w:sz w:val="20"/>
          <w:lang w:val="fr-FR"/>
        </w:rPr>
      </w:pPr>
      <w:r w:rsidRPr="00E8652E">
        <w:rPr>
          <w:rFonts w:ascii="Arial" w:hAnsi="Arial" w:cs="Arial"/>
          <w:sz w:val="20"/>
          <w:lang w:val="fr-FR"/>
        </w:rPr>
        <w:t>+49-241-89495-0</w:t>
      </w:r>
    </w:p>
    <w:p w:rsidR="00766340" w:rsidRPr="00E8652E" w:rsidRDefault="00766340" w:rsidP="00562D90">
      <w:pPr>
        <w:framePr w:w="2835" w:hSpace="181" w:wrap="around" w:vAnchor="page" w:hAnchor="page" w:x="7698" w:y="2382" w:anchorLock="1"/>
        <w:shd w:val="solid" w:color="FFFFFF" w:fill="FFFFFF"/>
        <w:rPr>
          <w:rFonts w:ascii="Arial" w:hAnsi="Arial" w:cs="Arial"/>
          <w:sz w:val="20"/>
          <w:lang w:val="fr-FR"/>
        </w:rPr>
      </w:pPr>
      <w:r w:rsidRPr="00E8652E">
        <w:rPr>
          <w:rFonts w:ascii="Arial" w:hAnsi="Arial" w:cs="Arial"/>
          <w:sz w:val="20"/>
          <w:lang w:val="fr-FR"/>
        </w:rPr>
        <w:t>Kackertstr. 11</w:t>
      </w:r>
    </w:p>
    <w:p w:rsidR="00766340" w:rsidRPr="00E8652E" w:rsidRDefault="00766340" w:rsidP="00562D90">
      <w:pPr>
        <w:framePr w:w="2835" w:hSpace="181" w:wrap="around" w:vAnchor="page" w:hAnchor="page" w:x="7698" w:y="2382" w:anchorLock="1"/>
        <w:shd w:val="solid" w:color="FFFFFF" w:fill="FFFFFF"/>
        <w:rPr>
          <w:rFonts w:ascii="Arial" w:hAnsi="Arial" w:cs="Arial"/>
          <w:sz w:val="20"/>
          <w:lang w:val="fr-FR"/>
        </w:rPr>
      </w:pPr>
      <w:r w:rsidRPr="00E8652E">
        <w:rPr>
          <w:rFonts w:ascii="Arial" w:hAnsi="Arial" w:cs="Arial"/>
          <w:sz w:val="20"/>
          <w:lang w:val="fr-FR"/>
        </w:rPr>
        <w:t>D-52072 – Aachen</w:t>
      </w:r>
      <w:r w:rsidR="004D1AF9" w:rsidRPr="00E8652E">
        <w:rPr>
          <w:rFonts w:ascii="Arial" w:hAnsi="Arial" w:cs="Arial"/>
          <w:sz w:val="20"/>
          <w:lang w:val="fr-FR"/>
        </w:rPr>
        <w:t>, Germany</w:t>
      </w:r>
      <w:r w:rsidRPr="00E8652E">
        <w:rPr>
          <w:rFonts w:ascii="Arial" w:hAnsi="Arial" w:cs="Arial"/>
          <w:sz w:val="20"/>
          <w:lang w:val="fr-FR"/>
        </w:rPr>
        <w:t xml:space="preserve"> </w:t>
      </w:r>
    </w:p>
    <w:p w:rsidR="000A466F" w:rsidRPr="00E8652E" w:rsidRDefault="000A466F" w:rsidP="00562D90">
      <w:pPr>
        <w:framePr w:w="2835" w:hSpace="181" w:wrap="around" w:vAnchor="page" w:hAnchor="page" w:x="7698" w:y="2382" w:anchorLock="1"/>
        <w:shd w:val="solid" w:color="FFFFFF" w:fill="FFFFFF"/>
        <w:rPr>
          <w:rFonts w:ascii="Arial" w:hAnsi="Arial" w:cs="Arial"/>
          <w:sz w:val="20"/>
          <w:lang w:val="fr-FR"/>
        </w:rPr>
      </w:pPr>
    </w:p>
    <w:p w:rsidR="000A466F" w:rsidRPr="00E8652E" w:rsidRDefault="00212249" w:rsidP="000A466F">
      <w:pPr>
        <w:spacing w:after="200"/>
        <w:jc w:val="left"/>
        <w:rPr>
          <w:rFonts w:ascii="Arial" w:eastAsia="Calibri" w:hAnsi="Arial" w:cs="Arial"/>
          <w:b/>
          <w:bCs/>
          <w:color w:val="5F5F5F"/>
          <w:sz w:val="28"/>
          <w:szCs w:val="28"/>
          <w:lang w:val="fr-FR"/>
        </w:rPr>
      </w:pPr>
      <w:r w:rsidRPr="00E8652E">
        <w:rPr>
          <w:rFonts w:ascii="Arial" w:eastAsia="Calibri" w:hAnsi="Arial" w:cs="Arial"/>
          <w:b/>
          <w:bCs/>
          <w:color w:val="5F5F5F"/>
          <w:sz w:val="28"/>
          <w:szCs w:val="28"/>
          <w:lang w:val="fr-FR"/>
        </w:rPr>
        <w:t>Press Release</w:t>
      </w:r>
    </w:p>
    <w:p w:rsidR="00871304" w:rsidRPr="00E8652E" w:rsidRDefault="00C673AB" w:rsidP="00562D90">
      <w:pPr>
        <w:rPr>
          <w:rFonts w:ascii="Arial" w:eastAsia="Calibri" w:hAnsi="Arial"/>
          <w:b/>
          <w:sz w:val="28"/>
          <w:szCs w:val="28"/>
          <w:lang w:val="fr-FR" w:eastAsia="en-US"/>
        </w:rPr>
      </w:pPr>
      <w:r w:rsidRPr="00E8652E">
        <w:rPr>
          <w:rFonts w:ascii="Arial" w:eastAsia="Calibri" w:hAnsi="Arial" w:cs="Arial"/>
          <w:b/>
          <w:bCs/>
          <w:noProof/>
          <w:color w:val="5F5F5F"/>
          <w:sz w:val="28"/>
          <w:szCs w:val="28"/>
          <w:lang w:val="fr-FR" w:eastAsia="fr-FR"/>
        </w:rPr>
        <w:drawing>
          <wp:inline distT="0" distB="0" distL="0" distR="0" wp14:anchorId="788B3EDE" wp14:editId="10F7CE27">
            <wp:extent cx="1175173" cy="1762760"/>
            <wp:effectExtent l="0" t="0" r="635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dividuelles K logo_web_DE"/>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1175173" cy="1762760"/>
                    </a:xfrm>
                    <a:prstGeom prst="rect">
                      <a:avLst/>
                    </a:prstGeom>
                    <a:noFill/>
                    <a:ln>
                      <a:noFill/>
                    </a:ln>
                  </pic:spPr>
                </pic:pic>
              </a:graphicData>
            </a:graphic>
          </wp:inline>
        </w:drawing>
      </w:r>
    </w:p>
    <w:p w:rsidR="00F14A78" w:rsidRPr="00E8652E" w:rsidRDefault="00937202" w:rsidP="00E72D52">
      <w:pPr>
        <w:jc w:val="center"/>
        <w:rPr>
          <w:rFonts w:ascii="Arial" w:eastAsia="Calibri" w:hAnsi="Arial"/>
          <w:b/>
          <w:szCs w:val="24"/>
          <w:lang w:val="fr-FR" w:eastAsia="en-US"/>
        </w:rPr>
      </w:pPr>
      <w:r w:rsidRPr="00E8652E">
        <w:rPr>
          <w:rFonts w:ascii="Arial" w:eastAsia="Calibri" w:hAnsi="Arial"/>
          <w:b/>
          <w:szCs w:val="24"/>
          <w:lang w:val="fr-FR" w:eastAsia="en-US"/>
        </w:rPr>
        <w:t>SIGMA</w:t>
      </w:r>
      <w:r w:rsidR="00D40F9B" w:rsidRPr="00E8652E">
        <w:rPr>
          <w:rFonts w:ascii="Arial" w:eastAsia="Calibri" w:hAnsi="Arial"/>
          <w:b/>
          <w:szCs w:val="24"/>
          <w:lang w:val="fr-FR" w:eastAsia="en-US"/>
        </w:rPr>
        <w:t>SOFT</w:t>
      </w:r>
      <w:r w:rsidR="00E71B40" w:rsidRPr="00E8652E">
        <w:rPr>
          <w:rFonts w:ascii="Arial" w:eastAsia="Calibri" w:hAnsi="Arial"/>
          <w:b/>
          <w:szCs w:val="24"/>
          <w:vertAlign w:val="superscript"/>
          <w:lang w:val="fr-FR" w:eastAsia="en-US"/>
        </w:rPr>
        <w:t>®</w:t>
      </w:r>
      <w:r w:rsidRPr="00E8652E">
        <w:rPr>
          <w:rFonts w:ascii="Arial" w:eastAsia="Calibri" w:hAnsi="Arial"/>
          <w:b/>
          <w:szCs w:val="24"/>
          <w:lang w:val="fr-FR" w:eastAsia="en-US"/>
        </w:rPr>
        <w:t xml:space="preserve"> </w:t>
      </w:r>
      <w:r w:rsidR="00E8652E">
        <w:rPr>
          <w:rFonts w:ascii="Arial" w:eastAsia="Calibri" w:hAnsi="Arial"/>
          <w:b/>
          <w:szCs w:val="24"/>
          <w:lang w:val="fr-FR" w:eastAsia="en-US"/>
        </w:rPr>
        <w:t>au</w:t>
      </w:r>
      <w:r w:rsidR="00EE3DF6" w:rsidRPr="00E8652E">
        <w:rPr>
          <w:rFonts w:ascii="Arial" w:eastAsia="Calibri" w:hAnsi="Arial"/>
          <w:b/>
          <w:szCs w:val="24"/>
          <w:lang w:val="fr-FR" w:eastAsia="en-US"/>
        </w:rPr>
        <w:t xml:space="preserve"> </w:t>
      </w:r>
      <w:r w:rsidR="00D40F9B" w:rsidRPr="00E8652E">
        <w:rPr>
          <w:rFonts w:ascii="Arial" w:eastAsia="Calibri" w:hAnsi="Arial"/>
          <w:b/>
          <w:szCs w:val="24"/>
          <w:lang w:val="fr-FR" w:eastAsia="en-US"/>
        </w:rPr>
        <w:t>K 2016</w:t>
      </w:r>
    </w:p>
    <w:p w:rsidR="00212249" w:rsidRPr="00E8652E" w:rsidRDefault="00E8652E" w:rsidP="00E72D52">
      <w:pPr>
        <w:jc w:val="center"/>
        <w:rPr>
          <w:rFonts w:ascii="Arial" w:eastAsia="Calibri" w:hAnsi="Arial"/>
          <w:b/>
          <w:sz w:val="28"/>
          <w:szCs w:val="28"/>
          <w:lang w:val="fr-FR" w:eastAsia="en-US"/>
        </w:rPr>
      </w:pPr>
      <w:r>
        <w:rPr>
          <w:rFonts w:ascii="Arial" w:eastAsia="Calibri" w:hAnsi="Arial"/>
          <w:b/>
          <w:sz w:val="28"/>
          <w:szCs w:val="28"/>
          <w:lang w:val="fr-FR" w:eastAsia="en-US"/>
        </w:rPr>
        <w:t xml:space="preserve">Prendre en main le </w:t>
      </w:r>
      <w:r w:rsidR="00026443" w:rsidRPr="00E8652E">
        <w:rPr>
          <w:rFonts w:ascii="Arial" w:eastAsia="Calibri" w:hAnsi="Arial"/>
          <w:b/>
          <w:sz w:val="28"/>
          <w:szCs w:val="28"/>
          <w:lang w:val="fr-FR" w:eastAsia="en-US"/>
        </w:rPr>
        <w:t xml:space="preserve">Virtual </w:t>
      </w:r>
      <w:r w:rsidR="0031556B" w:rsidRPr="00E8652E">
        <w:rPr>
          <w:rFonts w:ascii="Arial" w:eastAsia="Calibri" w:hAnsi="Arial"/>
          <w:b/>
          <w:sz w:val="28"/>
          <w:szCs w:val="28"/>
          <w:lang w:val="fr-FR" w:eastAsia="en-US"/>
        </w:rPr>
        <w:t>Molding</w:t>
      </w:r>
    </w:p>
    <w:p w:rsidR="00212249" w:rsidRPr="00E8652E" w:rsidRDefault="00212249" w:rsidP="00E72D52">
      <w:pPr>
        <w:jc w:val="center"/>
        <w:rPr>
          <w:rFonts w:ascii="Arial" w:eastAsia="Calibri" w:hAnsi="Arial"/>
          <w:b/>
          <w:szCs w:val="24"/>
          <w:lang w:val="fr-FR" w:eastAsia="en-US"/>
        </w:rPr>
      </w:pPr>
    </w:p>
    <w:p w:rsidR="00136428" w:rsidRPr="00E8652E" w:rsidRDefault="00136428" w:rsidP="00E72D52">
      <w:pPr>
        <w:jc w:val="center"/>
        <w:rPr>
          <w:rFonts w:ascii="Arial" w:eastAsia="Calibri" w:hAnsi="Arial"/>
          <w:b/>
          <w:szCs w:val="24"/>
          <w:lang w:val="fr-FR" w:eastAsia="en-US"/>
        </w:rPr>
      </w:pPr>
    </w:p>
    <w:p w:rsidR="00BF398B" w:rsidRPr="00E8652E" w:rsidRDefault="00BF398B" w:rsidP="00CF1941">
      <w:pPr>
        <w:spacing w:line="360" w:lineRule="auto"/>
        <w:jc w:val="center"/>
        <w:rPr>
          <w:rFonts w:ascii="Arial" w:eastAsia="Calibri" w:hAnsi="Arial" w:cs="Arial"/>
          <w:i/>
          <w:sz w:val="22"/>
          <w:szCs w:val="22"/>
          <w:lang w:val="fr-FR" w:eastAsia="en-US"/>
        </w:rPr>
      </w:pPr>
    </w:p>
    <w:p w:rsidR="00D40F9B" w:rsidRPr="00E8652E" w:rsidRDefault="00D40F9B" w:rsidP="00212249">
      <w:pPr>
        <w:spacing w:line="360" w:lineRule="auto"/>
        <w:jc w:val="center"/>
        <w:rPr>
          <w:rFonts w:ascii="Arial" w:eastAsia="Calibri" w:hAnsi="Arial" w:cs="Arial"/>
          <w:i/>
          <w:sz w:val="22"/>
          <w:szCs w:val="22"/>
          <w:lang w:val="fr-FR" w:eastAsia="en-US"/>
        </w:rPr>
      </w:pPr>
      <w:r w:rsidRPr="00E8652E">
        <w:rPr>
          <w:rFonts w:ascii="Arial" w:eastAsia="Calibri" w:hAnsi="Arial" w:cs="Arial"/>
          <w:i/>
          <w:sz w:val="22"/>
          <w:szCs w:val="22"/>
          <w:lang w:val="fr-FR" w:eastAsia="en-US"/>
        </w:rPr>
        <w:t xml:space="preserve">SIGMA Engineering </w:t>
      </w:r>
      <w:r w:rsidR="00E8652E">
        <w:rPr>
          <w:rFonts w:ascii="Arial" w:eastAsia="Calibri" w:hAnsi="Arial" w:cs="Arial"/>
          <w:i/>
          <w:sz w:val="22"/>
          <w:szCs w:val="22"/>
          <w:lang w:val="fr-FR" w:eastAsia="en-US"/>
        </w:rPr>
        <w:t>sera présent au prochain K Show avec le mot d'ordre "Prendre en main le Virtual Mold</w:t>
      </w:r>
      <w:r w:rsidRPr="00E8652E">
        <w:rPr>
          <w:rFonts w:ascii="Arial" w:eastAsia="Calibri" w:hAnsi="Arial" w:cs="Arial"/>
          <w:i/>
          <w:sz w:val="22"/>
          <w:szCs w:val="22"/>
          <w:lang w:val="fr-FR" w:eastAsia="en-US"/>
        </w:rPr>
        <w:t xml:space="preserve">ing”. </w:t>
      </w:r>
      <w:r w:rsidR="00E8652E">
        <w:rPr>
          <w:rFonts w:ascii="Arial" w:eastAsia="Calibri" w:hAnsi="Arial" w:cs="Arial"/>
          <w:i/>
          <w:sz w:val="22"/>
          <w:szCs w:val="22"/>
          <w:lang w:val="fr-FR" w:eastAsia="en-US"/>
        </w:rPr>
        <w:t xml:space="preserve">Les Visiteurs recevront </w:t>
      </w:r>
      <w:r w:rsidR="00FD6EC2">
        <w:rPr>
          <w:rFonts w:ascii="Arial" w:eastAsia="Calibri" w:hAnsi="Arial" w:cs="Arial"/>
          <w:i/>
          <w:sz w:val="22"/>
          <w:szCs w:val="22"/>
          <w:lang w:val="fr-FR" w:eastAsia="en-US"/>
        </w:rPr>
        <w:t>les dernières informations</w:t>
      </w:r>
      <w:r w:rsidR="00E8652E">
        <w:rPr>
          <w:rFonts w:ascii="Arial" w:eastAsia="Calibri" w:hAnsi="Arial" w:cs="Arial"/>
          <w:i/>
          <w:sz w:val="22"/>
          <w:szCs w:val="22"/>
          <w:lang w:val="fr-FR" w:eastAsia="en-US"/>
        </w:rPr>
        <w:t xml:space="preserve"> sur les possibilités d'application tout au long de la chaine de développement du produit</w:t>
      </w:r>
      <w:r w:rsidRPr="00E8652E">
        <w:rPr>
          <w:rFonts w:ascii="Arial" w:eastAsia="Calibri" w:hAnsi="Arial" w:cs="Arial"/>
          <w:i/>
          <w:sz w:val="22"/>
          <w:szCs w:val="22"/>
          <w:lang w:val="fr-FR" w:eastAsia="en-US"/>
        </w:rPr>
        <w:t xml:space="preserve">; </w:t>
      </w:r>
      <w:r w:rsidR="00E8652E">
        <w:rPr>
          <w:rFonts w:ascii="Arial" w:eastAsia="Calibri" w:hAnsi="Arial" w:cs="Arial"/>
          <w:i/>
          <w:sz w:val="22"/>
          <w:szCs w:val="22"/>
          <w:lang w:val="fr-FR" w:eastAsia="en-US"/>
        </w:rPr>
        <w:t>de ce point de vue, les domaines du design pièce, de la conception des outillages et de la production</w:t>
      </w:r>
      <w:r w:rsidR="00FD6EC2">
        <w:rPr>
          <w:rFonts w:ascii="Arial" w:eastAsia="Calibri" w:hAnsi="Arial" w:cs="Arial"/>
          <w:i/>
          <w:sz w:val="22"/>
          <w:szCs w:val="22"/>
          <w:lang w:val="fr-FR" w:eastAsia="en-US"/>
        </w:rPr>
        <w:t xml:space="preserve"> par injection</w:t>
      </w:r>
      <w:r w:rsidR="00E8652E">
        <w:rPr>
          <w:rFonts w:ascii="Arial" w:eastAsia="Calibri" w:hAnsi="Arial" w:cs="Arial"/>
          <w:i/>
          <w:sz w:val="22"/>
          <w:szCs w:val="22"/>
          <w:lang w:val="fr-FR" w:eastAsia="en-US"/>
        </w:rPr>
        <w:t xml:space="preserve"> seront abordés</w:t>
      </w:r>
      <w:r w:rsidRPr="00E8652E">
        <w:rPr>
          <w:rFonts w:ascii="Arial" w:eastAsia="Calibri" w:hAnsi="Arial" w:cs="Arial"/>
          <w:i/>
          <w:sz w:val="22"/>
          <w:szCs w:val="22"/>
          <w:lang w:val="fr-FR" w:eastAsia="en-US"/>
        </w:rPr>
        <w:t xml:space="preserve">. </w:t>
      </w:r>
      <w:r w:rsidR="00FD6EC2">
        <w:rPr>
          <w:rFonts w:ascii="Arial" w:eastAsia="Calibri" w:hAnsi="Arial" w:cs="Arial"/>
          <w:i/>
          <w:sz w:val="22"/>
          <w:szCs w:val="22"/>
          <w:lang w:val="fr-FR" w:eastAsia="en-US"/>
        </w:rPr>
        <w:t xml:space="preserve">De plus, un </w:t>
      </w:r>
      <w:r w:rsidR="006F0AC8">
        <w:rPr>
          <w:rFonts w:ascii="Arial" w:eastAsia="Calibri" w:hAnsi="Arial" w:cs="Arial"/>
          <w:i/>
          <w:sz w:val="22"/>
          <w:szCs w:val="22"/>
          <w:lang w:val="fr-FR" w:eastAsia="en-US"/>
        </w:rPr>
        <w:t>aperçu des futurs développements sera présenté</w:t>
      </w:r>
      <w:r w:rsidRPr="00E8652E">
        <w:rPr>
          <w:rFonts w:ascii="Arial" w:eastAsia="Calibri" w:hAnsi="Arial" w:cs="Arial"/>
          <w:i/>
          <w:sz w:val="22"/>
          <w:szCs w:val="22"/>
          <w:lang w:val="fr-FR" w:eastAsia="en-US"/>
        </w:rPr>
        <w:t xml:space="preserve">. </w:t>
      </w:r>
    </w:p>
    <w:p w:rsidR="00136428" w:rsidRPr="00E8652E" w:rsidRDefault="00136428" w:rsidP="00212249">
      <w:pPr>
        <w:spacing w:line="360" w:lineRule="auto"/>
        <w:jc w:val="center"/>
        <w:rPr>
          <w:rFonts w:ascii="Arial" w:eastAsia="Calibri" w:hAnsi="Arial" w:cs="Arial"/>
          <w:i/>
          <w:sz w:val="22"/>
          <w:szCs w:val="22"/>
          <w:lang w:val="fr-FR" w:eastAsia="en-US"/>
        </w:rPr>
      </w:pPr>
    </w:p>
    <w:p w:rsidR="00136428" w:rsidRPr="00E8652E" w:rsidRDefault="00136428" w:rsidP="00212249">
      <w:pPr>
        <w:spacing w:line="360" w:lineRule="auto"/>
        <w:jc w:val="center"/>
        <w:rPr>
          <w:rFonts w:ascii="Arial" w:eastAsia="Calibri" w:hAnsi="Arial" w:cs="Arial"/>
          <w:i/>
          <w:sz w:val="22"/>
          <w:szCs w:val="22"/>
          <w:lang w:val="fr-FR" w:eastAsia="en-US"/>
        </w:rPr>
      </w:pPr>
    </w:p>
    <w:p w:rsidR="001920B7" w:rsidRPr="00E8652E" w:rsidRDefault="00544548" w:rsidP="002C172C">
      <w:pPr>
        <w:spacing w:after="200" w:line="288" w:lineRule="auto"/>
        <w:jc w:val="center"/>
        <w:rPr>
          <w:rFonts w:ascii="Arial" w:eastAsia="Calibri" w:hAnsi="Arial" w:cs="Arial"/>
          <w:i/>
          <w:sz w:val="22"/>
          <w:szCs w:val="22"/>
          <w:lang w:val="fr-FR" w:eastAsia="en-US"/>
        </w:rPr>
      </w:pPr>
      <w:r w:rsidRPr="00E8652E">
        <w:rPr>
          <w:rFonts w:ascii="Arial" w:eastAsia="Calibri" w:hAnsi="Arial" w:cs="Arial"/>
          <w:i/>
          <w:noProof/>
          <w:sz w:val="22"/>
          <w:szCs w:val="22"/>
          <w:lang w:val="fr-FR" w:eastAsia="fr-FR"/>
        </w:rPr>
        <w:drawing>
          <wp:inline distT="0" distB="0" distL="0" distR="0">
            <wp:extent cx="4657725" cy="2619375"/>
            <wp:effectExtent l="0" t="0" r="9525" b="9525"/>
            <wp:docPr id="2" name="Grafik 2" descr="Z:\Presse\2016 Messen und Tagungen\K 2016\PM allg Uebersicht\3_15c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resse\2016 Messen und Tagungen\K 2016\PM allg Uebersicht\3_15cm.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57725" cy="2619375"/>
                    </a:xfrm>
                    <a:prstGeom prst="rect">
                      <a:avLst/>
                    </a:prstGeom>
                    <a:noFill/>
                    <a:ln>
                      <a:noFill/>
                    </a:ln>
                  </pic:spPr>
                </pic:pic>
              </a:graphicData>
            </a:graphic>
          </wp:inline>
        </w:drawing>
      </w:r>
    </w:p>
    <w:p w:rsidR="00EF415C" w:rsidRPr="00E8652E" w:rsidRDefault="00353EE9" w:rsidP="00544548">
      <w:pPr>
        <w:spacing w:after="200" w:line="288" w:lineRule="auto"/>
        <w:jc w:val="left"/>
        <w:rPr>
          <w:rFonts w:ascii="Arial" w:eastAsia="Calibri" w:hAnsi="Arial"/>
          <w:b/>
          <w:sz w:val="28"/>
          <w:szCs w:val="28"/>
          <w:lang w:val="fr-FR" w:eastAsia="en-US"/>
        </w:rPr>
      </w:pPr>
      <w:r w:rsidRPr="00E8652E">
        <w:rPr>
          <w:rFonts w:ascii="Arial" w:eastAsia="Calibri" w:hAnsi="Arial" w:cs="Arial"/>
          <w:i/>
          <w:sz w:val="22"/>
          <w:szCs w:val="22"/>
          <w:lang w:val="fr-FR" w:eastAsia="en-US"/>
        </w:rPr>
        <w:t>Figure</w:t>
      </w:r>
      <w:r w:rsidR="00212249" w:rsidRPr="00E8652E">
        <w:rPr>
          <w:rFonts w:ascii="Arial" w:eastAsia="Calibri" w:hAnsi="Arial" w:cs="Arial"/>
          <w:i/>
          <w:sz w:val="22"/>
          <w:szCs w:val="22"/>
          <w:lang w:val="fr-FR" w:eastAsia="en-US"/>
        </w:rPr>
        <w:t xml:space="preserve"> 1 – </w:t>
      </w:r>
      <w:r w:rsidR="0031556B" w:rsidRPr="00E8652E">
        <w:rPr>
          <w:rFonts w:ascii="Arial" w:eastAsia="Calibri" w:hAnsi="Arial" w:cs="Arial"/>
          <w:i/>
          <w:sz w:val="22"/>
          <w:szCs w:val="22"/>
          <w:lang w:val="fr-FR" w:eastAsia="en-US"/>
        </w:rPr>
        <w:t>“</w:t>
      </w:r>
      <w:r w:rsidR="006F0AC8">
        <w:rPr>
          <w:rFonts w:ascii="Arial" w:eastAsia="Calibri" w:hAnsi="Arial" w:cs="Arial"/>
          <w:i/>
          <w:sz w:val="22"/>
          <w:szCs w:val="22"/>
          <w:lang w:val="fr-FR" w:eastAsia="en-US"/>
        </w:rPr>
        <w:t xml:space="preserve">Prendre en main le </w:t>
      </w:r>
      <w:r w:rsidR="00EF415C" w:rsidRPr="00E8652E">
        <w:rPr>
          <w:rFonts w:ascii="Arial" w:eastAsia="Calibri" w:hAnsi="Arial" w:cs="Arial"/>
          <w:i/>
          <w:sz w:val="22"/>
          <w:szCs w:val="22"/>
          <w:lang w:val="fr-FR" w:eastAsia="en-US"/>
        </w:rPr>
        <w:t>Virtual Molding</w:t>
      </w:r>
      <w:r w:rsidR="0031556B" w:rsidRPr="00E8652E">
        <w:rPr>
          <w:rFonts w:ascii="Arial" w:eastAsia="Calibri" w:hAnsi="Arial" w:cs="Arial"/>
          <w:i/>
          <w:sz w:val="22"/>
          <w:szCs w:val="22"/>
          <w:lang w:val="fr-FR" w:eastAsia="en-US"/>
        </w:rPr>
        <w:t>”</w:t>
      </w:r>
      <w:r w:rsidR="00562D90" w:rsidRPr="00E8652E">
        <w:rPr>
          <w:rFonts w:ascii="Arial" w:eastAsia="Calibri" w:hAnsi="Arial" w:cs="Arial"/>
          <w:i/>
          <w:sz w:val="22"/>
          <w:szCs w:val="22"/>
          <w:lang w:val="fr-FR" w:eastAsia="en-US"/>
        </w:rPr>
        <w:t xml:space="preserve"> </w:t>
      </w:r>
      <w:r w:rsidR="006F0AC8">
        <w:rPr>
          <w:rFonts w:ascii="Arial" w:eastAsia="Calibri" w:hAnsi="Arial" w:cs="Arial"/>
          <w:i/>
          <w:sz w:val="22"/>
          <w:szCs w:val="22"/>
          <w:lang w:val="fr-FR" w:eastAsia="en-US"/>
        </w:rPr>
        <w:t xml:space="preserve">est le mot d'ordre de </w:t>
      </w:r>
      <w:r w:rsidR="0031556B" w:rsidRPr="00E8652E">
        <w:rPr>
          <w:rFonts w:ascii="Arial" w:eastAsia="Calibri" w:hAnsi="Arial" w:cs="Arial"/>
          <w:i/>
          <w:sz w:val="22"/>
          <w:szCs w:val="22"/>
          <w:lang w:val="fr-FR" w:eastAsia="en-US"/>
        </w:rPr>
        <w:t>SIGMA</w:t>
      </w:r>
      <w:r w:rsidR="006F0AC8">
        <w:rPr>
          <w:rFonts w:ascii="Arial" w:eastAsia="Calibri" w:hAnsi="Arial" w:cs="Arial"/>
          <w:i/>
          <w:sz w:val="22"/>
          <w:szCs w:val="22"/>
          <w:lang w:val="fr-FR" w:eastAsia="en-US"/>
        </w:rPr>
        <w:t xml:space="preserve"> au </w:t>
      </w:r>
      <w:r w:rsidR="00562D90" w:rsidRPr="00E8652E">
        <w:rPr>
          <w:rFonts w:ascii="Arial" w:eastAsia="Calibri" w:hAnsi="Arial" w:cs="Arial"/>
          <w:i/>
          <w:sz w:val="22"/>
          <w:szCs w:val="22"/>
          <w:lang w:val="fr-FR" w:eastAsia="en-US"/>
        </w:rPr>
        <w:t xml:space="preserve">K 2016. Image </w:t>
      </w:r>
      <w:r w:rsidR="006F0AC8">
        <w:rPr>
          <w:rFonts w:ascii="Arial" w:eastAsia="Calibri" w:hAnsi="Arial" w:cs="Arial"/>
          <w:i/>
          <w:sz w:val="22"/>
          <w:szCs w:val="22"/>
          <w:lang w:val="fr-FR" w:eastAsia="en-US"/>
        </w:rPr>
        <w:t xml:space="preserve">avec l'autorisation de </w:t>
      </w:r>
      <w:r w:rsidR="00562D90" w:rsidRPr="00E8652E">
        <w:rPr>
          <w:rFonts w:ascii="Arial" w:eastAsia="Calibri" w:hAnsi="Arial" w:cs="Arial"/>
          <w:i/>
          <w:sz w:val="22"/>
          <w:szCs w:val="22"/>
          <w:lang w:val="fr-FR" w:eastAsia="en-US"/>
        </w:rPr>
        <w:t>Meridiano S.A.S.</w:t>
      </w:r>
      <w:r w:rsidR="00EF415C" w:rsidRPr="00E8652E">
        <w:rPr>
          <w:rFonts w:ascii="Arial" w:eastAsia="Calibri" w:hAnsi="Arial"/>
          <w:b/>
          <w:sz w:val="28"/>
          <w:szCs w:val="28"/>
          <w:lang w:val="fr-FR" w:eastAsia="en-US"/>
        </w:rPr>
        <w:br w:type="page"/>
      </w:r>
    </w:p>
    <w:p w:rsidR="00983B40" w:rsidRPr="00E8652E" w:rsidRDefault="006F0AC8" w:rsidP="003A69FA">
      <w:pPr>
        <w:spacing w:after="200" w:line="288" w:lineRule="auto"/>
        <w:jc w:val="center"/>
        <w:rPr>
          <w:rFonts w:ascii="Arial" w:eastAsia="Calibri" w:hAnsi="Arial"/>
          <w:b/>
          <w:sz w:val="28"/>
          <w:szCs w:val="28"/>
          <w:lang w:val="fr-FR" w:eastAsia="en-US"/>
        </w:rPr>
      </w:pPr>
      <w:r>
        <w:rPr>
          <w:rFonts w:ascii="Arial" w:eastAsia="Calibri" w:hAnsi="Arial"/>
          <w:b/>
          <w:sz w:val="28"/>
          <w:szCs w:val="28"/>
          <w:lang w:val="fr-FR" w:eastAsia="en-US"/>
        </w:rPr>
        <w:lastRenderedPageBreak/>
        <w:t xml:space="preserve">Prendre en main le </w:t>
      </w:r>
      <w:r w:rsidR="00562D90" w:rsidRPr="00E8652E">
        <w:rPr>
          <w:rFonts w:ascii="Arial" w:eastAsia="Calibri" w:hAnsi="Arial"/>
          <w:b/>
          <w:sz w:val="28"/>
          <w:szCs w:val="28"/>
          <w:lang w:val="fr-FR" w:eastAsia="en-US"/>
        </w:rPr>
        <w:t>Virtual Molding</w:t>
      </w:r>
    </w:p>
    <w:p w:rsidR="00323636" w:rsidRPr="00E8652E" w:rsidRDefault="00323636" w:rsidP="00983B40">
      <w:pPr>
        <w:jc w:val="center"/>
        <w:rPr>
          <w:rFonts w:ascii="Arial" w:eastAsia="Calibri" w:hAnsi="Arial"/>
          <w:b/>
          <w:sz w:val="28"/>
          <w:szCs w:val="28"/>
          <w:lang w:val="fr-FR" w:eastAsia="en-US"/>
        </w:rPr>
      </w:pPr>
    </w:p>
    <w:p w:rsidR="00D40F9B" w:rsidRPr="00E8652E" w:rsidRDefault="00DE27B4" w:rsidP="00026443">
      <w:pPr>
        <w:spacing w:after="200" w:line="400" w:lineRule="atLeast"/>
        <w:rPr>
          <w:rFonts w:ascii="Arial" w:eastAsia="Calibri" w:hAnsi="Arial" w:cs="Arial"/>
          <w:sz w:val="22"/>
          <w:szCs w:val="22"/>
          <w:lang w:val="fr-FR" w:eastAsia="en-US"/>
        </w:rPr>
      </w:pPr>
      <w:r w:rsidRPr="00E8652E">
        <w:rPr>
          <w:rFonts w:ascii="Arial" w:eastAsia="Calibri" w:hAnsi="Arial" w:cs="Arial"/>
          <w:b/>
          <w:sz w:val="22"/>
          <w:szCs w:val="22"/>
          <w:lang w:val="fr-FR" w:eastAsia="en-US"/>
        </w:rPr>
        <w:t xml:space="preserve">Aachen, </w:t>
      </w:r>
      <w:r w:rsidR="006F0AC8">
        <w:rPr>
          <w:rFonts w:ascii="Arial" w:eastAsia="Calibri" w:hAnsi="Arial" w:cs="Arial"/>
          <w:b/>
          <w:sz w:val="22"/>
          <w:szCs w:val="22"/>
          <w:lang w:val="fr-FR" w:eastAsia="en-US"/>
        </w:rPr>
        <w:t xml:space="preserve">8 aout </w:t>
      </w:r>
      <w:r w:rsidR="00D40F9B" w:rsidRPr="00E8652E">
        <w:rPr>
          <w:rFonts w:ascii="Arial" w:eastAsia="Calibri" w:hAnsi="Arial" w:cs="Arial"/>
          <w:b/>
          <w:sz w:val="22"/>
          <w:szCs w:val="22"/>
          <w:lang w:val="fr-FR" w:eastAsia="en-US"/>
        </w:rPr>
        <w:t>2016</w:t>
      </w:r>
      <w:r w:rsidR="00F14A78" w:rsidRPr="00E8652E">
        <w:rPr>
          <w:rFonts w:ascii="Arial" w:eastAsia="Calibri" w:hAnsi="Arial" w:cs="Arial"/>
          <w:b/>
          <w:sz w:val="22"/>
          <w:szCs w:val="22"/>
          <w:lang w:val="fr-FR" w:eastAsia="en-US"/>
        </w:rPr>
        <w:t xml:space="preserve"> </w:t>
      </w:r>
      <w:r w:rsidRPr="00E8652E">
        <w:rPr>
          <w:rFonts w:ascii="Arial" w:eastAsia="Calibri" w:hAnsi="Arial" w:cs="Arial"/>
          <w:b/>
          <w:sz w:val="22"/>
          <w:szCs w:val="22"/>
          <w:lang w:val="fr-FR" w:eastAsia="en-US"/>
        </w:rPr>
        <w:t>–</w:t>
      </w:r>
      <w:r w:rsidR="00F146D0" w:rsidRPr="00E8652E">
        <w:rPr>
          <w:rFonts w:ascii="Arial" w:eastAsia="Calibri" w:hAnsi="Arial" w:cs="Arial"/>
          <w:b/>
          <w:sz w:val="22"/>
          <w:szCs w:val="22"/>
          <w:lang w:val="fr-FR" w:eastAsia="en-US"/>
        </w:rPr>
        <w:t xml:space="preserve"> </w:t>
      </w:r>
      <w:r w:rsidR="002D3261">
        <w:rPr>
          <w:rFonts w:ascii="Arial" w:eastAsia="Calibri" w:hAnsi="Arial" w:cs="Arial"/>
          <w:sz w:val="22"/>
          <w:szCs w:val="22"/>
          <w:lang w:val="fr-FR" w:eastAsia="en-US"/>
        </w:rPr>
        <w:t>Au salon mondial de la plasturgie</w:t>
      </w:r>
      <w:r w:rsidR="00D40F9B" w:rsidRPr="00E8652E">
        <w:rPr>
          <w:rFonts w:ascii="Arial" w:eastAsia="Calibri" w:hAnsi="Arial" w:cs="Arial"/>
          <w:sz w:val="22"/>
          <w:szCs w:val="22"/>
          <w:lang w:val="fr-FR" w:eastAsia="en-US"/>
        </w:rPr>
        <w:t xml:space="preserve"> K 2016, </w:t>
      </w:r>
      <w:r w:rsidR="002D3261">
        <w:rPr>
          <w:rFonts w:ascii="Arial" w:eastAsia="Calibri" w:hAnsi="Arial" w:cs="Arial"/>
          <w:sz w:val="22"/>
          <w:szCs w:val="22"/>
          <w:lang w:val="fr-FR" w:eastAsia="en-US"/>
        </w:rPr>
        <w:t>du 19 au 26 octobre</w:t>
      </w:r>
      <w:r w:rsidR="00D40F9B" w:rsidRPr="00E8652E">
        <w:rPr>
          <w:rFonts w:ascii="Arial" w:eastAsia="Calibri" w:hAnsi="Arial" w:cs="Arial"/>
          <w:sz w:val="22"/>
          <w:szCs w:val="22"/>
          <w:lang w:val="fr-FR" w:eastAsia="en-US"/>
        </w:rPr>
        <w:t xml:space="preserve">, SIGMA Engineering GmbH </w:t>
      </w:r>
      <w:r w:rsidR="002D3261">
        <w:rPr>
          <w:rFonts w:ascii="Arial" w:eastAsia="Calibri" w:hAnsi="Arial" w:cs="Arial"/>
          <w:sz w:val="22"/>
          <w:szCs w:val="22"/>
          <w:lang w:val="fr-FR" w:eastAsia="en-US"/>
        </w:rPr>
        <w:t xml:space="preserve">surprendra les visiteurs sur son stand </w:t>
      </w:r>
      <w:r w:rsidR="001A0AC2" w:rsidRPr="00E8652E">
        <w:rPr>
          <w:rFonts w:ascii="Arial" w:eastAsia="Calibri" w:hAnsi="Arial" w:cs="Arial"/>
          <w:sz w:val="22"/>
          <w:szCs w:val="22"/>
          <w:lang w:val="fr-FR" w:eastAsia="en-US"/>
        </w:rPr>
        <w:t>B31, h</w:t>
      </w:r>
      <w:r w:rsidR="00544548" w:rsidRPr="00E8652E">
        <w:rPr>
          <w:rFonts w:ascii="Arial" w:eastAsia="Calibri" w:hAnsi="Arial" w:cs="Arial"/>
          <w:sz w:val="22"/>
          <w:szCs w:val="22"/>
          <w:lang w:val="fr-FR" w:eastAsia="en-US"/>
        </w:rPr>
        <w:t xml:space="preserve">all 13, </w:t>
      </w:r>
      <w:r w:rsidR="002D3261">
        <w:rPr>
          <w:rFonts w:ascii="Arial" w:eastAsia="Calibri" w:hAnsi="Arial" w:cs="Arial"/>
          <w:sz w:val="22"/>
          <w:szCs w:val="22"/>
          <w:lang w:val="fr-FR" w:eastAsia="en-US"/>
        </w:rPr>
        <w:t xml:space="preserve">avec une perspective complètement nouvelle de sa technologie </w:t>
      </w:r>
      <w:r w:rsidR="00D40F9B" w:rsidRPr="00E8652E">
        <w:rPr>
          <w:rFonts w:ascii="Arial" w:eastAsia="Calibri" w:hAnsi="Arial" w:cs="Arial"/>
          <w:sz w:val="22"/>
          <w:szCs w:val="22"/>
          <w:lang w:val="fr-FR" w:eastAsia="en-US"/>
        </w:rPr>
        <w:t>SIGMASOFT</w:t>
      </w:r>
      <w:r w:rsidR="00D40F9B" w:rsidRPr="00E8652E">
        <w:rPr>
          <w:rFonts w:ascii="Arial" w:eastAsia="Calibri" w:hAnsi="Arial" w:cs="Arial"/>
          <w:sz w:val="22"/>
          <w:szCs w:val="22"/>
          <w:vertAlign w:val="superscript"/>
          <w:lang w:val="fr-FR" w:eastAsia="en-US"/>
        </w:rPr>
        <w:t>®</w:t>
      </w:r>
      <w:r w:rsidR="002460EF" w:rsidRPr="00E8652E">
        <w:rPr>
          <w:rFonts w:ascii="Arial" w:eastAsia="Calibri" w:hAnsi="Arial" w:cs="Arial"/>
          <w:sz w:val="22"/>
          <w:szCs w:val="22"/>
          <w:lang w:val="fr-FR" w:eastAsia="en-US"/>
        </w:rPr>
        <w:t xml:space="preserve"> Virtual Molding</w:t>
      </w:r>
      <w:r w:rsidR="00D40F9B" w:rsidRPr="00E8652E">
        <w:rPr>
          <w:rFonts w:ascii="Arial" w:eastAsia="Calibri" w:hAnsi="Arial" w:cs="Arial"/>
          <w:sz w:val="22"/>
          <w:szCs w:val="22"/>
          <w:lang w:val="fr-FR" w:eastAsia="en-US"/>
        </w:rPr>
        <w:t xml:space="preserve">. </w:t>
      </w:r>
      <w:r w:rsidR="002D3261">
        <w:rPr>
          <w:rFonts w:ascii="Arial" w:eastAsia="Calibri" w:hAnsi="Arial" w:cs="Arial"/>
          <w:sz w:val="22"/>
          <w:szCs w:val="22"/>
          <w:lang w:val="fr-FR" w:eastAsia="en-US"/>
        </w:rPr>
        <w:t xml:space="preserve">Sous le mot d'ordre </w:t>
      </w:r>
      <w:r w:rsidR="00D40F9B" w:rsidRPr="00E8652E">
        <w:rPr>
          <w:rFonts w:ascii="Arial" w:eastAsia="Calibri" w:hAnsi="Arial" w:cs="Arial"/>
          <w:sz w:val="22"/>
          <w:szCs w:val="22"/>
          <w:lang w:val="fr-FR" w:eastAsia="en-US"/>
        </w:rPr>
        <w:t>“</w:t>
      </w:r>
      <w:r w:rsidR="002D3261">
        <w:rPr>
          <w:rFonts w:ascii="Arial" w:eastAsia="Calibri" w:hAnsi="Arial" w:cs="Arial"/>
          <w:sz w:val="22"/>
          <w:szCs w:val="22"/>
          <w:lang w:val="fr-FR" w:eastAsia="en-US"/>
        </w:rPr>
        <w:t xml:space="preserve">Prendre en main le </w:t>
      </w:r>
      <w:r w:rsidR="00D40F9B" w:rsidRPr="00E8652E">
        <w:rPr>
          <w:rFonts w:ascii="Arial" w:eastAsia="Calibri" w:hAnsi="Arial" w:cs="Arial"/>
          <w:sz w:val="22"/>
          <w:szCs w:val="22"/>
          <w:lang w:val="fr-FR" w:eastAsia="en-US"/>
        </w:rPr>
        <w:t xml:space="preserve">Virtual Molding” </w:t>
      </w:r>
      <w:r w:rsidR="002D3261">
        <w:rPr>
          <w:rFonts w:ascii="Arial" w:eastAsia="Calibri" w:hAnsi="Arial" w:cs="Arial"/>
          <w:sz w:val="22"/>
          <w:szCs w:val="22"/>
          <w:lang w:val="fr-FR" w:eastAsia="en-US"/>
        </w:rPr>
        <w:t>son utilisation tout au long de la chaîne de développement sera mise en avant</w:t>
      </w:r>
      <w:r w:rsidR="00D40F9B" w:rsidRPr="00E8652E">
        <w:rPr>
          <w:rFonts w:ascii="Arial" w:eastAsia="Calibri" w:hAnsi="Arial" w:cs="Arial"/>
          <w:sz w:val="22"/>
          <w:szCs w:val="22"/>
          <w:lang w:val="fr-FR" w:eastAsia="en-US"/>
        </w:rPr>
        <w:t xml:space="preserve"> – </w:t>
      </w:r>
      <w:r w:rsidR="002D3261">
        <w:rPr>
          <w:rFonts w:ascii="Arial" w:eastAsia="Calibri" w:hAnsi="Arial" w:cs="Arial"/>
          <w:sz w:val="22"/>
          <w:szCs w:val="22"/>
          <w:lang w:val="fr-FR" w:eastAsia="en-US"/>
        </w:rPr>
        <w:t>depuis le design pièce</w:t>
      </w:r>
      <w:r w:rsidR="00D40F9B" w:rsidRPr="00E8652E">
        <w:rPr>
          <w:rFonts w:ascii="Arial" w:eastAsia="Calibri" w:hAnsi="Arial" w:cs="Arial"/>
          <w:sz w:val="22"/>
          <w:szCs w:val="22"/>
          <w:lang w:val="fr-FR" w:eastAsia="en-US"/>
        </w:rPr>
        <w:t xml:space="preserve">, </w:t>
      </w:r>
      <w:r w:rsidR="002D3261">
        <w:rPr>
          <w:rFonts w:ascii="Arial" w:eastAsia="Calibri" w:hAnsi="Arial" w:cs="Arial"/>
          <w:sz w:val="22"/>
          <w:szCs w:val="22"/>
          <w:lang w:val="fr-FR" w:eastAsia="en-US"/>
        </w:rPr>
        <w:t>en passant par la conception de l'outillage et jusqu'à la production en série</w:t>
      </w:r>
      <w:r w:rsidR="00562D90" w:rsidRPr="00E8652E">
        <w:rPr>
          <w:rFonts w:ascii="Arial" w:eastAsia="Calibri" w:hAnsi="Arial" w:cs="Arial"/>
          <w:sz w:val="22"/>
          <w:szCs w:val="22"/>
          <w:lang w:val="fr-FR" w:eastAsia="en-US"/>
        </w:rPr>
        <w:t>.</w:t>
      </w:r>
      <w:r w:rsidR="00D40F9B" w:rsidRPr="00E8652E">
        <w:rPr>
          <w:rFonts w:ascii="Arial" w:eastAsia="Calibri" w:hAnsi="Arial" w:cs="Arial"/>
          <w:sz w:val="22"/>
          <w:szCs w:val="22"/>
          <w:lang w:val="fr-FR" w:eastAsia="en-US"/>
        </w:rPr>
        <w:t xml:space="preserve"> </w:t>
      </w:r>
      <w:r w:rsidR="002D3261">
        <w:rPr>
          <w:rFonts w:ascii="Arial" w:eastAsia="Calibri" w:hAnsi="Arial" w:cs="Arial"/>
          <w:sz w:val="22"/>
          <w:szCs w:val="22"/>
          <w:lang w:val="fr-FR" w:eastAsia="en-US"/>
        </w:rPr>
        <w:t xml:space="preserve">De plus, </w:t>
      </w:r>
      <w:r w:rsidR="00D40F9B" w:rsidRPr="00E8652E">
        <w:rPr>
          <w:rFonts w:ascii="Arial" w:eastAsia="Calibri" w:hAnsi="Arial" w:cs="Arial"/>
          <w:sz w:val="22"/>
          <w:szCs w:val="22"/>
          <w:lang w:val="fr-FR" w:eastAsia="en-US"/>
        </w:rPr>
        <w:t xml:space="preserve">SIGMA </w:t>
      </w:r>
      <w:r w:rsidR="002D3261">
        <w:rPr>
          <w:rFonts w:ascii="Arial" w:eastAsia="Calibri" w:hAnsi="Arial" w:cs="Arial"/>
          <w:sz w:val="22"/>
          <w:szCs w:val="22"/>
          <w:lang w:val="fr-FR" w:eastAsia="en-US"/>
        </w:rPr>
        <w:t>présentera un premier agenda de ses futurs développements logiciels</w:t>
      </w:r>
      <w:r w:rsidR="00D40F9B" w:rsidRPr="00E8652E">
        <w:rPr>
          <w:rFonts w:ascii="Arial" w:eastAsia="Calibri" w:hAnsi="Arial" w:cs="Arial"/>
          <w:sz w:val="22"/>
          <w:szCs w:val="22"/>
          <w:lang w:val="fr-FR" w:eastAsia="en-US"/>
        </w:rPr>
        <w:t xml:space="preserve">, </w:t>
      </w:r>
      <w:r w:rsidR="002D3261">
        <w:rPr>
          <w:rFonts w:ascii="Arial" w:eastAsia="Calibri" w:hAnsi="Arial" w:cs="Arial"/>
          <w:sz w:val="22"/>
          <w:szCs w:val="22"/>
          <w:lang w:val="fr-FR" w:eastAsia="en-US"/>
        </w:rPr>
        <w:t xml:space="preserve">qui inclue entre autre le </w:t>
      </w:r>
      <w:r w:rsidR="00D40F9B" w:rsidRPr="00E8652E">
        <w:rPr>
          <w:rFonts w:ascii="Arial" w:eastAsia="Calibri" w:hAnsi="Arial" w:cs="Arial"/>
          <w:sz w:val="22"/>
          <w:szCs w:val="22"/>
          <w:lang w:val="fr-FR" w:eastAsia="en-US"/>
        </w:rPr>
        <w:t xml:space="preserve">DOE (Design of Experiments) </w:t>
      </w:r>
      <w:r w:rsidR="002D3261">
        <w:rPr>
          <w:rFonts w:ascii="Arial" w:eastAsia="Calibri" w:hAnsi="Arial" w:cs="Arial"/>
          <w:sz w:val="22"/>
          <w:szCs w:val="22"/>
          <w:lang w:val="fr-FR" w:eastAsia="en-US"/>
        </w:rPr>
        <w:t>et un outil d'optimisation</w:t>
      </w:r>
      <w:r w:rsidR="002C37BD">
        <w:rPr>
          <w:rFonts w:ascii="Arial" w:eastAsia="Calibri" w:hAnsi="Arial" w:cs="Arial"/>
          <w:sz w:val="22"/>
          <w:szCs w:val="22"/>
          <w:lang w:val="fr-FR" w:eastAsia="en-US"/>
        </w:rPr>
        <w:t>.</w:t>
      </w:r>
    </w:p>
    <w:p w:rsidR="002B121C" w:rsidRPr="00E8652E" w:rsidRDefault="002D3261" w:rsidP="00026443">
      <w:pPr>
        <w:spacing w:after="200" w:line="400" w:lineRule="atLeast"/>
        <w:rPr>
          <w:rFonts w:ascii="Arial" w:eastAsia="Calibri" w:hAnsi="Arial" w:cs="Arial"/>
          <w:sz w:val="22"/>
          <w:szCs w:val="22"/>
          <w:lang w:val="fr-FR" w:eastAsia="en-US"/>
        </w:rPr>
      </w:pPr>
      <w:r>
        <w:rPr>
          <w:rFonts w:ascii="Arial" w:eastAsia="Calibri" w:hAnsi="Arial" w:cs="Arial"/>
          <w:sz w:val="22"/>
          <w:szCs w:val="22"/>
          <w:lang w:val="fr-FR" w:eastAsia="en-US"/>
        </w:rPr>
        <w:t>Pour rendre le potentiel du logiciel visible pa</w:t>
      </w:r>
      <w:r w:rsidR="00406772">
        <w:rPr>
          <w:rFonts w:ascii="Arial" w:eastAsia="Calibri" w:hAnsi="Arial" w:cs="Arial"/>
          <w:sz w:val="22"/>
          <w:szCs w:val="22"/>
          <w:lang w:val="fr-FR" w:eastAsia="en-US"/>
        </w:rPr>
        <w:t>r les utilisateurs</w:t>
      </w:r>
      <w:r w:rsidR="002B121C" w:rsidRPr="00E8652E">
        <w:rPr>
          <w:rFonts w:ascii="Arial" w:eastAsia="Calibri" w:hAnsi="Arial" w:cs="Arial"/>
          <w:sz w:val="22"/>
          <w:szCs w:val="22"/>
          <w:lang w:val="fr-FR" w:eastAsia="en-US"/>
        </w:rPr>
        <w:t xml:space="preserve">, </w:t>
      </w:r>
      <w:r w:rsidR="00406772">
        <w:rPr>
          <w:rFonts w:ascii="Arial" w:eastAsia="Calibri" w:hAnsi="Arial" w:cs="Arial"/>
          <w:sz w:val="22"/>
          <w:szCs w:val="22"/>
          <w:lang w:val="fr-FR" w:eastAsia="en-US"/>
        </w:rPr>
        <w:t>les secteurs de la conception pièce, développement outillage et production en série occuperont la place centrale. Les applications possibles et les challenges technologiques de ces secteurs seront présentés au travers d'application pratiques</w:t>
      </w:r>
      <w:r w:rsidR="002B121C" w:rsidRPr="00E8652E">
        <w:rPr>
          <w:rFonts w:ascii="Arial" w:eastAsia="Calibri" w:hAnsi="Arial" w:cs="Arial"/>
          <w:sz w:val="22"/>
          <w:szCs w:val="22"/>
          <w:lang w:val="fr-FR" w:eastAsia="en-US"/>
        </w:rPr>
        <w:t xml:space="preserve">. </w:t>
      </w:r>
      <w:r w:rsidR="00406772">
        <w:rPr>
          <w:rFonts w:ascii="Arial" w:eastAsia="Calibri" w:hAnsi="Arial" w:cs="Arial"/>
          <w:sz w:val="22"/>
          <w:szCs w:val="22"/>
          <w:lang w:val="fr-FR" w:eastAsia="en-US"/>
        </w:rPr>
        <w:t xml:space="preserve">Parmi elles, on retrouvera le filet de transport </w:t>
      </w:r>
      <w:r w:rsidR="002B121C" w:rsidRPr="00E8652E">
        <w:rPr>
          <w:rFonts w:ascii="Arial" w:eastAsia="Calibri" w:hAnsi="Arial" w:cs="Arial"/>
          <w:sz w:val="22"/>
          <w:szCs w:val="22"/>
          <w:lang w:val="fr-FR" w:eastAsia="en-US"/>
        </w:rPr>
        <w:t xml:space="preserve">“Ursula” </w:t>
      </w:r>
      <w:r w:rsidR="00406772">
        <w:rPr>
          <w:rFonts w:ascii="Arial" w:eastAsia="Calibri" w:hAnsi="Arial" w:cs="Arial"/>
          <w:sz w:val="22"/>
          <w:szCs w:val="22"/>
          <w:lang w:val="fr-FR" w:eastAsia="en-US"/>
        </w:rPr>
        <w:t>de</w:t>
      </w:r>
      <w:r w:rsidR="002B121C" w:rsidRPr="00E8652E">
        <w:rPr>
          <w:rFonts w:ascii="Arial" w:eastAsia="Calibri" w:hAnsi="Arial" w:cs="Arial"/>
          <w:sz w:val="22"/>
          <w:szCs w:val="22"/>
          <w:lang w:val="fr-FR" w:eastAsia="en-US"/>
        </w:rPr>
        <w:t xml:space="preserve"> CVA Silicone, </w:t>
      </w:r>
      <w:r w:rsidR="00406772">
        <w:rPr>
          <w:rFonts w:ascii="Arial" w:eastAsia="Calibri" w:hAnsi="Arial" w:cs="Arial"/>
          <w:sz w:val="22"/>
          <w:szCs w:val="22"/>
          <w:lang w:val="fr-FR" w:eastAsia="en-US"/>
        </w:rPr>
        <w:t>qui sera présenté en collaboration avec les sociétés M</w:t>
      </w:r>
      <w:r w:rsidR="002B121C" w:rsidRPr="00E8652E">
        <w:rPr>
          <w:rFonts w:ascii="Arial" w:eastAsia="Calibri" w:hAnsi="Arial" w:cs="Arial"/>
          <w:sz w:val="22"/>
          <w:szCs w:val="22"/>
          <w:lang w:val="fr-FR" w:eastAsia="en-US"/>
        </w:rPr>
        <w:t xml:space="preserve">omentive Performance Materials, CVA Silicone </w:t>
      </w:r>
      <w:r w:rsidR="00406772">
        <w:rPr>
          <w:rFonts w:ascii="Arial" w:eastAsia="Calibri" w:hAnsi="Arial" w:cs="Arial"/>
          <w:sz w:val="22"/>
          <w:szCs w:val="22"/>
          <w:lang w:val="fr-FR" w:eastAsia="en-US"/>
        </w:rPr>
        <w:t>et</w:t>
      </w:r>
      <w:r w:rsidR="002B121C" w:rsidRPr="00E8652E">
        <w:rPr>
          <w:rFonts w:ascii="Arial" w:eastAsia="Calibri" w:hAnsi="Arial" w:cs="Arial"/>
          <w:sz w:val="22"/>
          <w:szCs w:val="22"/>
          <w:lang w:val="fr-FR" w:eastAsia="en-US"/>
        </w:rPr>
        <w:t xml:space="preserve"> Engel </w:t>
      </w:r>
      <w:r w:rsidR="00406772">
        <w:rPr>
          <w:rFonts w:ascii="Arial" w:eastAsia="Calibri" w:hAnsi="Arial" w:cs="Arial"/>
          <w:sz w:val="22"/>
          <w:szCs w:val="22"/>
          <w:lang w:val="fr-FR" w:eastAsia="en-US"/>
        </w:rPr>
        <w:t>sur le stand</w:t>
      </w:r>
      <w:r w:rsidR="002460EF" w:rsidRPr="00E8652E">
        <w:rPr>
          <w:rFonts w:ascii="Arial" w:eastAsia="Calibri" w:hAnsi="Arial" w:cs="Arial"/>
          <w:sz w:val="22"/>
          <w:szCs w:val="22"/>
          <w:lang w:val="fr-FR" w:eastAsia="en-US"/>
        </w:rPr>
        <w:t xml:space="preserve"> SIGMA</w:t>
      </w:r>
      <w:r w:rsidR="002B121C" w:rsidRPr="00E8652E">
        <w:rPr>
          <w:rFonts w:ascii="Arial" w:eastAsia="Calibri" w:hAnsi="Arial" w:cs="Arial"/>
          <w:sz w:val="22"/>
          <w:szCs w:val="22"/>
          <w:lang w:val="fr-FR" w:eastAsia="en-US"/>
        </w:rPr>
        <w:t xml:space="preserve">. </w:t>
      </w:r>
      <w:r w:rsidR="00406772">
        <w:rPr>
          <w:rFonts w:ascii="Arial" w:eastAsia="Calibri" w:hAnsi="Arial" w:cs="Arial"/>
          <w:sz w:val="22"/>
          <w:szCs w:val="22"/>
          <w:lang w:val="fr-FR" w:eastAsia="en-US"/>
        </w:rPr>
        <w:t xml:space="preserve">Les Visiteurs feront eux même l'expérience de la cohérence entre la réalité et </w:t>
      </w:r>
      <w:r w:rsidR="002B121C" w:rsidRPr="00E8652E">
        <w:rPr>
          <w:rFonts w:ascii="Arial" w:eastAsia="Calibri" w:hAnsi="Arial" w:cs="Arial"/>
          <w:sz w:val="22"/>
          <w:szCs w:val="22"/>
          <w:lang w:val="fr-FR" w:eastAsia="en-US"/>
        </w:rPr>
        <w:t>SIGMASOFT</w:t>
      </w:r>
      <w:r w:rsidR="002B121C" w:rsidRPr="00E8652E">
        <w:rPr>
          <w:rFonts w:ascii="Arial" w:eastAsia="Calibri" w:hAnsi="Arial" w:cs="Arial"/>
          <w:sz w:val="22"/>
          <w:szCs w:val="22"/>
          <w:vertAlign w:val="superscript"/>
          <w:lang w:val="fr-FR" w:eastAsia="en-US"/>
        </w:rPr>
        <w:t>®</w:t>
      </w:r>
      <w:r w:rsidR="002B121C" w:rsidRPr="00E8652E">
        <w:rPr>
          <w:rFonts w:ascii="Arial" w:eastAsia="Calibri" w:hAnsi="Arial" w:cs="Arial"/>
          <w:sz w:val="22"/>
          <w:szCs w:val="22"/>
          <w:lang w:val="fr-FR" w:eastAsia="en-US"/>
        </w:rPr>
        <w:t xml:space="preserve"> Virtual Molding. </w:t>
      </w:r>
    </w:p>
    <w:p w:rsidR="002B121C" w:rsidRPr="00E8652E" w:rsidRDefault="00B524DC" w:rsidP="00026443">
      <w:pPr>
        <w:spacing w:after="200" w:line="400" w:lineRule="atLeast"/>
        <w:rPr>
          <w:rFonts w:ascii="Arial" w:eastAsia="Calibri" w:hAnsi="Arial" w:cs="Arial"/>
          <w:sz w:val="22"/>
          <w:szCs w:val="22"/>
          <w:lang w:val="fr-FR" w:eastAsia="en-US"/>
        </w:rPr>
      </w:pPr>
      <w:r>
        <w:rPr>
          <w:rFonts w:ascii="Arial" w:eastAsia="Calibri" w:hAnsi="Arial" w:cs="Arial"/>
          <w:sz w:val="22"/>
          <w:szCs w:val="22"/>
          <w:lang w:val="fr-FR" w:eastAsia="en-US"/>
        </w:rPr>
        <w:t xml:space="preserve">Sur une autre présentation, les Visiteurs auront également la chance de comparer </w:t>
      </w:r>
      <w:r w:rsidR="002C37BD">
        <w:rPr>
          <w:rFonts w:ascii="Arial" w:eastAsia="Calibri" w:hAnsi="Arial" w:cs="Arial"/>
          <w:sz w:val="22"/>
          <w:szCs w:val="22"/>
          <w:lang w:val="fr-FR" w:eastAsia="en-US"/>
        </w:rPr>
        <w:t>une</w:t>
      </w:r>
      <w:r>
        <w:rPr>
          <w:rFonts w:ascii="Arial" w:eastAsia="Calibri" w:hAnsi="Arial" w:cs="Arial"/>
          <w:sz w:val="22"/>
          <w:szCs w:val="22"/>
          <w:lang w:val="fr-FR" w:eastAsia="en-US"/>
        </w:rPr>
        <w:t xml:space="preserve"> production réelle et virtuelle</w:t>
      </w:r>
      <w:r w:rsidR="002B121C" w:rsidRPr="00E8652E">
        <w:rPr>
          <w:rFonts w:ascii="Arial" w:eastAsia="Calibri" w:hAnsi="Arial" w:cs="Arial"/>
          <w:sz w:val="22"/>
          <w:szCs w:val="22"/>
          <w:lang w:val="fr-FR" w:eastAsia="en-US"/>
        </w:rPr>
        <w:t xml:space="preserve">: </w:t>
      </w:r>
      <w:r w:rsidR="00845567" w:rsidRPr="00E8652E">
        <w:rPr>
          <w:rFonts w:ascii="Arial" w:eastAsia="Calibri" w:hAnsi="Arial" w:cs="Arial"/>
          <w:sz w:val="22"/>
          <w:szCs w:val="22"/>
          <w:lang w:val="fr-FR" w:eastAsia="en-US"/>
        </w:rPr>
        <w:t xml:space="preserve">Momentive </w:t>
      </w:r>
      <w:r>
        <w:rPr>
          <w:rFonts w:ascii="Arial" w:eastAsia="Calibri" w:hAnsi="Arial" w:cs="Arial"/>
          <w:sz w:val="22"/>
          <w:szCs w:val="22"/>
          <w:lang w:val="fr-FR" w:eastAsia="en-US"/>
        </w:rPr>
        <w:t xml:space="preserve">en fera une démonstration dans le </w:t>
      </w:r>
      <w:r w:rsidR="00544548" w:rsidRPr="00E8652E">
        <w:rPr>
          <w:rFonts w:ascii="Arial" w:eastAsia="Calibri" w:hAnsi="Arial" w:cs="Arial"/>
          <w:sz w:val="22"/>
          <w:szCs w:val="22"/>
          <w:lang w:val="fr-FR" w:eastAsia="en-US"/>
        </w:rPr>
        <w:t xml:space="preserve">hall 6 </w:t>
      </w:r>
      <w:r>
        <w:rPr>
          <w:rFonts w:ascii="Arial" w:eastAsia="Calibri" w:hAnsi="Arial" w:cs="Arial"/>
          <w:sz w:val="22"/>
          <w:szCs w:val="22"/>
          <w:lang w:val="fr-FR" w:eastAsia="en-US"/>
        </w:rPr>
        <w:t xml:space="preserve">sur le stand </w:t>
      </w:r>
      <w:r w:rsidR="00845567" w:rsidRPr="00E8652E">
        <w:rPr>
          <w:rFonts w:ascii="Arial" w:eastAsia="Calibri" w:hAnsi="Arial" w:cs="Arial"/>
          <w:sz w:val="22"/>
          <w:szCs w:val="22"/>
          <w:lang w:val="fr-FR" w:eastAsia="en-US"/>
        </w:rPr>
        <w:t xml:space="preserve"> B15 </w:t>
      </w:r>
      <w:r>
        <w:rPr>
          <w:rFonts w:ascii="Arial" w:eastAsia="Calibri" w:hAnsi="Arial" w:cs="Arial"/>
          <w:sz w:val="22"/>
          <w:szCs w:val="22"/>
          <w:lang w:val="fr-FR" w:eastAsia="en-US"/>
        </w:rPr>
        <w:t xml:space="preserve">avec leur </w:t>
      </w:r>
      <w:r w:rsidR="00845567" w:rsidRPr="00E8652E">
        <w:rPr>
          <w:rFonts w:ascii="Arial" w:eastAsia="Calibri" w:hAnsi="Arial" w:cs="Arial"/>
          <w:sz w:val="22"/>
          <w:szCs w:val="22"/>
          <w:lang w:val="fr-FR" w:eastAsia="en-US"/>
        </w:rPr>
        <w:t>Silopren* LSR</w:t>
      </w:r>
      <w:r w:rsidR="00F11C7F" w:rsidRPr="00E8652E">
        <w:rPr>
          <w:rFonts w:ascii="Arial" w:eastAsia="Calibri" w:hAnsi="Arial" w:cs="Arial"/>
          <w:sz w:val="22"/>
          <w:szCs w:val="22"/>
          <w:lang w:val="fr-FR" w:eastAsia="en-US"/>
        </w:rPr>
        <w:t xml:space="preserve"> 2670</w:t>
      </w:r>
      <w:r w:rsidR="001A0AC2" w:rsidRPr="00E8652E">
        <w:rPr>
          <w:rFonts w:ascii="Arial" w:eastAsia="Calibri" w:hAnsi="Arial" w:cs="Arial"/>
          <w:sz w:val="22"/>
          <w:szCs w:val="22"/>
          <w:lang w:val="fr-FR" w:eastAsia="en-US"/>
        </w:rPr>
        <w:t xml:space="preserve"> </w:t>
      </w:r>
      <w:r>
        <w:rPr>
          <w:rFonts w:ascii="Arial" w:eastAsia="Calibri" w:hAnsi="Arial" w:cs="Arial"/>
          <w:sz w:val="22"/>
          <w:szCs w:val="22"/>
          <w:lang w:val="fr-FR" w:eastAsia="en-US"/>
        </w:rPr>
        <w:t xml:space="preserve">sur une application de surmoulage dans un moule </w:t>
      </w:r>
      <w:r w:rsidR="001A0AC2" w:rsidRPr="00E8652E">
        <w:rPr>
          <w:rFonts w:ascii="Arial" w:eastAsia="Calibri" w:hAnsi="Arial" w:cs="Arial"/>
          <w:sz w:val="22"/>
          <w:szCs w:val="22"/>
          <w:lang w:val="fr-FR" w:eastAsia="en-US"/>
        </w:rPr>
        <w:t>4+4-</w:t>
      </w:r>
      <w:r>
        <w:rPr>
          <w:rFonts w:ascii="Arial" w:eastAsia="Calibri" w:hAnsi="Arial" w:cs="Arial"/>
          <w:sz w:val="22"/>
          <w:szCs w:val="22"/>
          <w:lang w:val="fr-FR" w:eastAsia="en-US"/>
        </w:rPr>
        <w:t>empreinte</w:t>
      </w:r>
      <w:r w:rsidR="002C37BD">
        <w:rPr>
          <w:rFonts w:ascii="Arial" w:eastAsia="Calibri" w:hAnsi="Arial" w:cs="Arial"/>
          <w:sz w:val="22"/>
          <w:szCs w:val="22"/>
          <w:lang w:val="fr-FR" w:eastAsia="en-US"/>
        </w:rPr>
        <w:t>s</w:t>
      </w:r>
      <w:r>
        <w:rPr>
          <w:rFonts w:ascii="Arial" w:eastAsia="Calibri" w:hAnsi="Arial" w:cs="Arial"/>
          <w:sz w:val="22"/>
          <w:szCs w:val="22"/>
          <w:lang w:val="fr-FR" w:eastAsia="en-US"/>
        </w:rPr>
        <w:t xml:space="preserve"> de </w:t>
      </w:r>
      <w:r w:rsidR="00F11C7F" w:rsidRPr="00E8652E">
        <w:rPr>
          <w:rFonts w:ascii="Arial" w:eastAsia="Calibri" w:hAnsi="Arial" w:cs="Arial"/>
          <w:sz w:val="22"/>
          <w:szCs w:val="22"/>
          <w:lang w:val="fr-FR" w:eastAsia="en-US"/>
        </w:rPr>
        <w:t>ELMET</w:t>
      </w:r>
      <w:r w:rsidR="00845567" w:rsidRPr="00E8652E">
        <w:rPr>
          <w:rFonts w:ascii="Arial" w:eastAsia="Calibri" w:hAnsi="Arial" w:cs="Arial"/>
          <w:sz w:val="22"/>
          <w:szCs w:val="22"/>
          <w:lang w:val="fr-FR" w:eastAsia="en-US"/>
        </w:rPr>
        <w:t>.</w:t>
      </w:r>
      <w:r w:rsidR="001A0AC2" w:rsidRPr="00E8652E">
        <w:rPr>
          <w:rFonts w:ascii="Arial" w:eastAsia="Calibri" w:hAnsi="Arial" w:cs="Arial"/>
          <w:sz w:val="22"/>
          <w:szCs w:val="22"/>
          <w:lang w:val="fr-FR" w:eastAsia="en-US"/>
        </w:rPr>
        <w:t xml:space="preserve"> </w:t>
      </w:r>
      <w:r>
        <w:rPr>
          <w:rFonts w:ascii="Arial" w:eastAsia="Calibri" w:hAnsi="Arial" w:cs="Arial"/>
          <w:sz w:val="22"/>
          <w:szCs w:val="22"/>
          <w:lang w:val="fr-FR" w:eastAsia="en-US"/>
        </w:rPr>
        <w:t>La pièce en 2 composants LSR sur LSR est réalisée avec uniquement une pompe d</w:t>
      </w:r>
      <w:bookmarkStart w:id="0" w:name="_GoBack"/>
      <w:bookmarkEnd w:id="0"/>
      <w:r>
        <w:rPr>
          <w:rFonts w:ascii="Arial" w:eastAsia="Calibri" w:hAnsi="Arial" w:cs="Arial"/>
          <w:sz w:val="22"/>
          <w:szCs w:val="22"/>
          <w:lang w:val="fr-FR" w:eastAsia="en-US"/>
        </w:rPr>
        <w:t>e dosage sur une machine</w:t>
      </w:r>
      <w:r w:rsidR="001A0AC2" w:rsidRPr="00E8652E">
        <w:rPr>
          <w:rFonts w:ascii="Arial" w:eastAsia="Calibri" w:hAnsi="Arial" w:cs="Arial"/>
          <w:sz w:val="22"/>
          <w:szCs w:val="22"/>
          <w:lang w:val="fr-FR" w:eastAsia="en-US"/>
        </w:rPr>
        <w:t xml:space="preserve"> Arburg Allrounder 470 A.</w:t>
      </w:r>
      <w:r w:rsidR="00845567" w:rsidRPr="00E8652E">
        <w:rPr>
          <w:rFonts w:ascii="Arial" w:eastAsia="Calibri" w:hAnsi="Arial" w:cs="Arial"/>
          <w:sz w:val="22"/>
          <w:szCs w:val="22"/>
          <w:lang w:val="fr-FR" w:eastAsia="en-US"/>
        </w:rPr>
        <w:t xml:space="preserve"> </w:t>
      </w:r>
      <w:r>
        <w:rPr>
          <w:rFonts w:ascii="Arial" w:eastAsia="Calibri" w:hAnsi="Arial" w:cs="Arial"/>
          <w:sz w:val="22"/>
          <w:szCs w:val="22"/>
          <w:lang w:val="fr-FR" w:eastAsia="en-US"/>
        </w:rPr>
        <w:t>La production virtuelle pour concevoir ce process sera présentée par SIGMA sur son stand</w:t>
      </w:r>
      <w:r w:rsidR="00845567" w:rsidRPr="00E8652E">
        <w:rPr>
          <w:rFonts w:ascii="Arial" w:eastAsia="Calibri" w:hAnsi="Arial" w:cs="Arial"/>
          <w:sz w:val="22"/>
          <w:szCs w:val="22"/>
          <w:lang w:val="fr-FR" w:eastAsia="en-US"/>
        </w:rPr>
        <w:t xml:space="preserve">. </w:t>
      </w:r>
    </w:p>
    <w:p w:rsidR="00845567" w:rsidRPr="00E8652E" w:rsidRDefault="00B524DC" w:rsidP="00026443">
      <w:pPr>
        <w:spacing w:after="200" w:line="400" w:lineRule="atLeast"/>
        <w:rPr>
          <w:rFonts w:ascii="Arial" w:eastAsia="Calibri" w:hAnsi="Arial" w:cs="Arial"/>
          <w:sz w:val="22"/>
          <w:szCs w:val="22"/>
          <w:lang w:val="fr-FR" w:eastAsia="en-US"/>
        </w:rPr>
      </w:pPr>
      <w:r>
        <w:rPr>
          <w:rFonts w:ascii="Arial" w:eastAsia="Calibri" w:hAnsi="Arial" w:cs="Arial"/>
          <w:sz w:val="22"/>
          <w:szCs w:val="22"/>
          <w:lang w:val="fr-FR" w:eastAsia="en-US"/>
        </w:rPr>
        <w:t>Des exemples pour la transformation des thermoplastiques seront également visibles</w:t>
      </w:r>
      <w:r w:rsidR="00845567" w:rsidRPr="00E8652E">
        <w:rPr>
          <w:rFonts w:ascii="Arial" w:eastAsia="Calibri" w:hAnsi="Arial" w:cs="Arial"/>
          <w:sz w:val="22"/>
          <w:szCs w:val="22"/>
          <w:lang w:val="fr-FR" w:eastAsia="en-US"/>
        </w:rPr>
        <w:t xml:space="preserve">. SIGMA </w:t>
      </w:r>
      <w:r>
        <w:rPr>
          <w:rFonts w:ascii="Arial" w:eastAsia="Calibri" w:hAnsi="Arial" w:cs="Arial"/>
          <w:sz w:val="22"/>
          <w:szCs w:val="22"/>
          <w:lang w:val="fr-FR" w:eastAsia="en-US"/>
        </w:rPr>
        <w:t>montera</w:t>
      </w:r>
      <w:r w:rsidR="00562D90" w:rsidRPr="00E8652E">
        <w:rPr>
          <w:rFonts w:ascii="Arial" w:eastAsia="Calibri" w:hAnsi="Arial" w:cs="Arial"/>
          <w:sz w:val="22"/>
          <w:szCs w:val="22"/>
          <w:lang w:val="fr-FR" w:eastAsia="en-US"/>
        </w:rPr>
        <w:t xml:space="preserve">, </w:t>
      </w:r>
      <w:r>
        <w:rPr>
          <w:rFonts w:ascii="Arial" w:eastAsia="Calibri" w:hAnsi="Arial" w:cs="Arial"/>
          <w:sz w:val="22"/>
          <w:szCs w:val="22"/>
          <w:lang w:val="fr-FR" w:eastAsia="en-US"/>
        </w:rPr>
        <w:t>au travers d'autres cas</w:t>
      </w:r>
      <w:r w:rsidR="00845567" w:rsidRPr="00E8652E">
        <w:rPr>
          <w:rFonts w:ascii="Arial" w:eastAsia="Calibri" w:hAnsi="Arial" w:cs="Arial"/>
          <w:sz w:val="22"/>
          <w:szCs w:val="22"/>
          <w:lang w:val="fr-FR" w:eastAsia="en-US"/>
        </w:rPr>
        <w:t xml:space="preserve">, </w:t>
      </w:r>
      <w:r>
        <w:rPr>
          <w:rFonts w:ascii="Arial" w:eastAsia="Calibri" w:hAnsi="Arial" w:cs="Arial"/>
          <w:sz w:val="22"/>
          <w:szCs w:val="22"/>
          <w:lang w:val="fr-FR" w:eastAsia="en-US"/>
        </w:rPr>
        <w:t xml:space="preserve">le potentiel de </w:t>
      </w:r>
      <w:r w:rsidR="001A0AC2" w:rsidRPr="00E8652E">
        <w:rPr>
          <w:rFonts w:ascii="Arial" w:eastAsia="Calibri" w:hAnsi="Arial" w:cs="Arial"/>
          <w:sz w:val="22"/>
          <w:szCs w:val="22"/>
          <w:lang w:val="fr-FR" w:eastAsia="en-US"/>
        </w:rPr>
        <w:t>SIGMASOFT</w:t>
      </w:r>
      <w:r w:rsidR="001A0AC2" w:rsidRPr="00E8652E">
        <w:rPr>
          <w:rFonts w:ascii="Arial" w:eastAsia="Calibri" w:hAnsi="Arial" w:cs="Arial"/>
          <w:sz w:val="22"/>
          <w:szCs w:val="22"/>
          <w:vertAlign w:val="superscript"/>
          <w:lang w:val="fr-FR" w:eastAsia="en-US"/>
        </w:rPr>
        <w:t>®</w:t>
      </w:r>
      <w:r w:rsidR="001A0AC2" w:rsidRPr="00E8652E">
        <w:rPr>
          <w:rFonts w:ascii="Arial" w:eastAsia="Calibri" w:hAnsi="Arial" w:cs="Arial"/>
          <w:sz w:val="22"/>
          <w:szCs w:val="22"/>
          <w:lang w:val="fr-FR" w:eastAsia="en-US"/>
        </w:rPr>
        <w:t xml:space="preserve"> Virtual Molding</w:t>
      </w:r>
      <w:r w:rsidR="00FB3D19" w:rsidRPr="00E8652E">
        <w:rPr>
          <w:rFonts w:ascii="Arial" w:eastAsia="Calibri" w:hAnsi="Arial" w:cs="Arial"/>
          <w:sz w:val="22"/>
          <w:szCs w:val="22"/>
          <w:lang w:val="fr-FR" w:eastAsia="en-US"/>
        </w:rPr>
        <w:t xml:space="preserve"> </w:t>
      </w:r>
      <w:r w:rsidR="00132B2E">
        <w:rPr>
          <w:rFonts w:ascii="Arial" w:eastAsia="Calibri" w:hAnsi="Arial" w:cs="Arial"/>
          <w:sz w:val="22"/>
          <w:szCs w:val="22"/>
          <w:lang w:val="fr-FR" w:eastAsia="en-US"/>
        </w:rPr>
        <w:t>pour l'optimisation du retrait et de la déformation sur une pièce technique en collaboration avec</w:t>
      </w:r>
      <w:r w:rsidR="00845567" w:rsidRPr="00E8652E">
        <w:rPr>
          <w:rFonts w:ascii="Arial" w:eastAsia="Calibri" w:hAnsi="Arial" w:cs="Arial"/>
          <w:sz w:val="22"/>
          <w:szCs w:val="22"/>
          <w:lang w:val="fr-FR" w:eastAsia="en-US"/>
        </w:rPr>
        <w:t xml:space="preserve"> F. &amp; G. Hachtel.</w:t>
      </w:r>
      <w:r w:rsidR="00562D90" w:rsidRPr="00E8652E">
        <w:rPr>
          <w:rFonts w:ascii="Arial" w:eastAsia="Calibri" w:hAnsi="Arial" w:cs="Arial"/>
          <w:sz w:val="22"/>
          <w:szCs w:val="22"/>
          <w:lang w:val="fr-FR" w:eastAsia="en-US"/>
        </w:rPr>
        <w:t xml:space="preserve"> </w:t>
      </w:r>
      <w:r w:rsidR="00132B2E">
        <w:rPr>
          <w:rFonts w:ascii="Arial" w:eastAsia="Calibri" w:hAnsi="Arial" w:cs="Arial"/>
          <w:sz w:val="22"/>
          <w:szCs w:val="22"/>
          <w:lang w:val="fr-FR" w:eastAsia="en-US"/>
        </w:rPr>
        <w:t>Les Visiteurs auront de plus la possibilité de discuter et de poser leurs propres questions aux ingénieurs de SIGMA</w:t>
      </w:r>
      <w:r w:rsidR="00562D90" w:rsidRPr="00E8652E">
        <w:rPr>
          <w:rFonts w:ascii="Arial" w:eastAsia="Calibri" w:hAnsi="Arial" w:cs="Arial"/>
          <w:sz w:val="22"/>
          <w:szCs w:val="22"/>
          <w:lang w:val="fr-FR" w:eastAsia="en-US"/>
        </w:rPr>
        <w:t xml:space="preserve">. </w:t>
      </w:r>
    </w:p>
    <w:p w:rsidR="00562D90" w:rsidRPr="00E8652E" w:rsidRDefault="00562D90" w:rsidP="00562D90">
      <w:pPr>
        <w:spacing w:after="200" w:line="400" w:lineRule="atLeast"/>
        <w:rPr>
          <w:rFonts w:ascii="Arial" w:eastAsia="Calibri" w:hAnsi="Arial" w:cs="Arial"/>
          <w:i/>
          <w:sz w:val="20"/>
          <w:lang w:val="fr-FR" w:eastAsia="en-US"/>
        </w:rPr>
      </w:pPr>
      <w:r w:rsidRPr="00E8652E">
        <w:rPr>
          <w:rFonts w:ascii="Arial" w:hAnsi="Arial" w:cs="Arial"/>
          <w:i/>
          <w:sz w:val="20"/>
          <w:lang w:val="fr-FR"/>
        </w:rPr>
        <w:t xml:space="preserve">*Silopren </w:t>
      </w:r>
      <w:r w:rsidR="00132B2E">
        <w:rPr>
          <w:rFonts w:ascii="Arial" w:hAnsi="Arial" w:cs="Arial"/>
          <w:i/>
          <w:sz w:val="20"/>
          <w:lang w:val="fr-FR"/>
        </w:rPr>
        <w:t xml:space="preserve">est une marque de </w:t>
      </w:r>
      <w:r w:rsidRPr="00E8652E">
        <w:rPr>
          <w:rFonts w:ascii="Arial" w:hAnsi="Arial" w:cs="Arial"/>
          <w:i/>
          <w:sz w:val="20"/>
          <w:lang w:val="fr-FR"/>
        </w:rPr>
        <w:t>Momentive Performance Materials Inc.</w:t>
      </w:r>
      <w:r w:rsidRPr="00E8652E">
        <w:rPr>
          <w:rFonts w:ascii="Arial" w:eastAsia="Calibri" w:hAnsi="Arial" w:cs="Arial"/>
          <w:i/>
          <w:sz w:val="20"/>
          <w:lang w:val="fr-FR" w:eastAsia="en-US"/>
        </w:rPr>
        <w:t xml:space="preserve">   </w:t>
      </w:r>
    </w:p>
    <w:p w:rsidR="00562D90" w:rsidRPr="00E8652E" w:rsidRDefault="00562D90" w:rsidP="00026443">
      <w:pPr>
        <w:spacing w:after="200" w:line="400" w:lineRule="atLeast"/>
        <w:rPr>
          <w:rFonts w:ascii="Arial" w:eastAsia="Calibri" w:hAnsi="Arial" w:cs="Arial"/>
          <w:sz w:val="22"/>
          <w:szCs w:val="22"/>
          <w:lang w:val="fr-FR" w:eastAsia="en-US"/>
        </w:rPr>
      </w:pPr>
    </w:p>
    <w:p w:rsidR="00F5746D" w:rsidRPr="00E8652E" w:rsidRDefault="00F5746D" w:rsidP="00F5746D">
      <w:pPr>
        <w:tabs>
          <w:tab w:val="left" w:pos="0"/>
        </w:tabs>
        <w:jc w:val="center"/>
        <w:rPr>
          <w:rFonts w:ascii="Arial" w:eastAsia="Calibri" w:hAnsi="Arial" w:cs="Arial"/>
          <w:sz w:val="22"/>
          <w:szCs w:val="22"/>
          <w:lang w:val="fr-FR" w:eastAsia="en-US"/>
        </w:rPr>
      </w:pPr>
    </w:p>
    <w:p w:rsidR="00F5746D" w:rsidRPr="00E8652E" w:rsidRDefault="00F5746D" w:rsidP="00F5746D">
      <w:pPr>
        <w:spacing w:after="200" w:line="288" w:lineRule="auto"/>
        <w:jc w:val="left"/>
        <w:rPr>
          <w:rFonts w:ascii="Arial" w:eastAsia="Calibri" w:hAnsi="Arial" w:cs="Arial"/>
          <w:i/>
          <w:sz w:val="22"/>
          <w:szCs w:val="22"/>
          <w:lang w:val="fr-FR" w:eastAsia="en-US"/>
        </w:rPr>
      </w:pPr>
    </w:p>
    <w:p w:rsidR="00E00DAF" w:rsidRPr="00E8652E" w:rsidRDefault="00E00DAF" w:rsidP="00E00DAF">
      <w:pPr>
        <w:tabs>
          <w:tab w:val="left" w:pos="0"/>
        </w:tabs>
        <w:rPr>
          <w:rFonts w:ascii="Arial" w:hAnsi="Arial" w:cs="Arial"/>
          <w:sz w:val="16"/>
          <w:szCs w:val="16"/>
          <w:lang w:val="fr-FR"/>
        </w:rPr>
      </w:pPr>
    </w:p>
    <w:p w:rsidR="00132B2E" w:rsidRPr="001B04F5" w:rsidRDefault="00132B2E" w:rsidP="00132B2E">
      <w:pPr>
        <w:tabs>
          <w:tab w:val="left" w:pos="0"/>
        </w:tabs>
        <w:rPr>
          <w:rFonts w:ascii="Arial" w:hAnsi="Arial" w:cs="Arial"/>
          <w:sz w:val="16"/>
          <w:szCs w:val="18"/>
          <w:lang w:val="fr-FR"/>
        </w:rPr>
      </w:pPr>
      <w:r w:rsidRPr="001B04F5">
        <w:rPr>
          <w:rFonts w:ascii="Arial" w:hAnsi="Arial" w:cs="Arial"/>
          <w:sz w:val="16"/>
          <w:szCs w:val="18"/>
          <w:lang w:val="fr-FR"/>
        </w:rPr>
        <w:t>SIGMA</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w:t>
      </w:r>
      <w:r w:rsidRPr="001B04F5">
        <w:rPr>
          <w:rFonts w:ascii="Arial" w:hAnsi="Arial" w:cs="Arial"/>
          <w:color w:val="0000FF"/>
          <w:sz w:val="16"/>
          <w:szCs w:val="18"/>
          <w:u w:val="single"/>
          <w:lang w:val="fr-FR"/>
        </w:rPr>
        <w:t>www.sigmasoft.de</w:t>
      </w:r>
      <w:r w:rsidRPr="001B04F5">
        <w:rPr>
          <w:rFonts w:ascii="Arial" w:hAnsi="Arial" w:cs="Arial"/>
          <w:sz w:val="16"/>
          <w:szCs w:val="18"/>
          <w:lang w:val="fr-FR"/>
        </w:rPr>
        <w:t>) est filiale à 100 % de MAGMA</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w:t>
      </w:r>
      <w:r w:rsidRPr="001B04F5">
        <w:rPr>
          <w:rFonts w:ascii="Arial" w:hAnsi="Arial" w:cs="Arial"/>
          <w:color w:val="0000FF"/>
          <w:sz w:val="16"/>
          <w:szCs w:val="18"/>
          <w:u w:val="single"/>
          <w:lang w:val="fr-FR"/>
        </w:rPr>
        <w:t>www.magmasoft.de</w:t>
      </w:r>
      <w:r w:rsidRPr="001B04F5">
        <w:rPr>
          <w:rFonts w:ascii="Arial" w:hAnsi="Arial" w:cs="Arial"/>
          <w:sz w:val="16"/>
          <w:szCs w:val="18"/>
          <w:lang w:val="fr-FR"/>
        </w:rPr>
        <w:t xml:space="preserve">), Le leader mondial en simulation du process de fonderie basé à Aix la chapelle, Allemagne. </w:t>
      </w:r>
    </w:p>
    <w:p w:rsidR="00132B2E" w:rsidRPr="001B04F5" w:rsidRDefault="00132B2E" w:rsidP="00132B2E">
      <w:pPr>
        <w:tabs>
          <w:tab w:val="left" w:pos="0"/>
        </w:tabs>
        <w:rPr>
          <w:rFonts w:ascii="Arial" w:hAnsi="Arial" w:cs="Arial"/>
          <w:sz w:val="16"/>
          <w:szCs w:val="18"/>
          <w:lang w:val="fr-FR"/>
        </w:rPr>
      </w:pPr>
      <w:r w:rsidRPr="001B04F5">
        <w:rPr>
          <w:rFonts w:ascii="Arial" w:hAnsi="Arial" w:cs="Arial"/>
          <w:sz w:val="16"/>
          <w:szCs w:val="18"/>
          <w:lang w:val="fr-FR"/>
        </w:rPr>
        <w:t>Nos solutions de simulation SIGMASOFT</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Virtual Molding permettent d’optimiser de manière intégrée et simple la conception ainsi que le processus de production pour les pièces en polymères injectées, qu’il s’agisse de thermoplastiques, de thermodurcissables, de caoutchoucs, d’élastomères, de silicones ou encore de poudres métalliques ou céramiques. </w:t>
      </w:r>
    </w:p>
    <w:p w:rsidR="00132B2E" w:rsidRPr="001B04F5" w:rsidRDefault="00132B2E" w:rsidP="00132B2E">
      <w:pPr>
        <w:tabs>
          <w:tab w:val="left" w:pos="0"/>
        </w:tabs>
        <w:rPr>
          <w:rFonts w:ascii="Arial" w:hAnsi="Arial" w:cs="Arial"/>
          <w:sz w:val="14"/>
          <w:szCs w:val="18"/>
          <w:lang w:val="fr-FR"/>
        </w:rPr>
      </w:pPr>
      <w:r w:rsidRPr="001B04F5">
        <w:rPr>
          <w:rFonts w:ascii="Arial" w:hAnsi="Arial" w:cs="Arial"/>
          <w:sz w:val="16"/>
          <w:szCs w:val="18"/>
          <w:lang w:val="fr-FR"/>
        </w:rPr>
        <w:t>SIGMASOFT</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Combine les géométries 3D de la pièce et des canaux avec l’assemblage complet du moule et système de régulation de température. Et nos clients apprécient réellement que nous ayons 25 années d’expériences pour faire ce genre de simulation, avec un algorithme de maillage automatique très facile à utiliser</w:t>
      </w:r>
    </w:p>
    <w:p w:rsidR="00132B2E" w:rsidRPr="001B04F5" w:rsidRDefault="00132B2E" w:rsidP="00132B2E">
      <w:pPr>
        <w:tabs>
          <w:tab w:val="left" w:pos="0"/>
        </w:tabs>
        <w:rPr>
          <w:rFonts w:ascii="Arial" w:hAnsi="Arial" w:cs="Arial"/>
          <w:sz w:val="6"/>
          <w:szCs w:val="18"/>
          <w:lang w:val="fr-FR"/>
        </w:rPr>
      </w:pPr>
    </w:p>
    <w:p w:rsidR="00132B2E" w:rsidRPr="001B04F5" w:rsidRDefault="00132B2E" w:rsidP="00132B2E">
      <w:pPr>
        <w:tabs>
          <w:tab w:val="left" w:pos="0"/>
        </w:tabs>
        <w:rPr>
          <w:rFonts w:ascii="Arial" w:hAnsi="Arial" w:cs="Arial"/>
          <w:sz w:val="16"/>
          <w:szCs w:val="18"/>
          <w:lang w:val="fr-FR"/>
        </w:rPr>
      </w:pPr>
      <w:r w:rsidRPr="001B04F5">
        <w:rPr>
          <w:rFonts w:ascii="Arial" w:hAnsi="Arial" w:cs="Arial"/>
          <w:sz w:val="16"/>
          <w:szCs w:val="18"/>
          <w:lang w:val="fr-FR"/>
        </w:rPr>
        <w:t>Un outil de simulation orienté process comme SIGMASOFT</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avec son approche simple et compréhensible de la simulation, permet un bénéfice extraordinaire aux unités de production, mais aussi aux unités de conception tant pièce qu’outillage. Imaginez votre business si chaque moule que vous lancez produit la qualité requise dès la première fois. CA c’est notre objectif. Cette technologie ne peut être comparée à aucune autre employée généralement dans l’industrie de l’injection plastique du type « simulation conception ». </w:t>
      </w:r>
    </w:p>
    <w:p w:rsidR="00132B2E" w:rsidRPr="001B04F5" w:rsidRDefault="00132B2E" w:rsidP="00132B2E">
      <w:pPr>
        <w:tabs>
          <w:tab w:val="left" w:pos="0"/>
        </w:tabs>
        <w:rPr>
          <w:rFonts w:ascii="Arial" w:hAnsi="Arial" w:cs="Arial"/>
          <w:sz w:val="16"/>
          <w:szCs w:val="18"/>
          <w:lang w:val="fr-FR"/>
        </w:rPr>
      </w:pPr>
      <w:r w:rsidRPr="001B04F5">
        <w:rPr>
          <w:rFonts w:ascii="Arial" w:hAnsi="Arial" w:cs="Arial"/>
          <w:sz w:val="16"/>
          <w:szCs w:val="18"/>
          <w:lang w:val="fr-FR"/>
        </w:rPr>
        <w:t>Le succès pour le développement de nouveaux produits requiert une communication différente entre la conception de la pièce, le choix du matériau et la définition du process pour laquelle  les outils de « simulation conception » ne sont pas conçus</w:t>
      </w:r>
    </w:p>
    <w:p w:rsidR="00132B2E" w:rsidRPr="001B04F5" w:rsidRDefault="00132B2E" w:rsidP="00132B2E">
      <w:pPr>
        <w:tabs>
          <w:tab w:val="left" w:pos="0"/>
        </w:tabs>
        <w:rPr>
          <w:rFonts w:ascii="Arial" w:hAnsi="Arial" w:cs="Arial"/>
          <w:sz w:val="16"/>
          <w:szCs w:val="18"/>
          <w:lang w:val="fr-FR"/>
        </w:rPr>
      </w:pPr>
      <w:r w:rsidRPr="001B04F5">
        <w:rPr>
          <w:rFonts w:ascii="Arial" w:hAnsi="Arial" w:cs="Arial"/>
          <w:sz w:val="16"/>
          <w:szCs w:val="18"/>
          <w:lang w:val="fr-FR"/>
        </w:rPr>
        <w:t>SIGMASOFT</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Virtual Molding permet cette communication. Les ingénieurs support de SIGMA</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peuvent apporter à votre équipe développement des solutions spécifiques et adaptées.</w:t>
      </w:r>
    </w:p>
    <w:p w:rsidR="00132B2E" w:rsidRPr="001B04F5" w:rsidRDefault="00132B2E" w:rsidP="00132B2E">
      <w:pPr>
        <w:tabs>
          <w:tab w:val="left" w:pos="0"/>
        </w:tabs>
        <w:rPr>
          <w:rFonts w:ascii="Arial" w:hAnsi="Arial" w:cs="Arial"/>
          <w:sz w:val="16"/>
          <w:szCs w:val="18"/>
          <w:lang w:val="fr-FR"/>
        </w:rPr>
      </w:pPr>
      <w:r w:rsidRPr="001B04F5">
        <w:rPr>
          <w:rFonts w:ascii="Arial" w:hAnsi="Arial" w:cs="Arial"/>
          <w:sz w:val="16"/>
          <w:szCs w:val="18"/>
          <w:lang w:val="fr-FR"/>
        </w:rPr>
        <w:t>SIGMA</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offre de la formation, de l’installation, de la vente, des études en sous-traitance et du support technique dans le monde entier avec des ingénieurs spécialisés Polymères.</w:t>
      </w:r>
    </w:p>
    <w:p w:rsidR="00132B2E" w:rsidRPr="001B04F5" w:rsidRDefault="00132B2E" w:rsidP="00132B2E">
      <w:pPr>
        <w:spacing w:line="0" w:lineRule="atLeast"/>
        <w:jc w:val="left"/>
        <w:rPr>
          <w:rFonts w:ascii="Arial" w:hAnsi="Arial" w:cs="Arial"/>
          <w:sz w:val="16"/>
          <w:szCs w:val="16"/>
          <w:lang w:val="fr-FR"/>
        </w:rPr>
      </w:pPr>
    </w:p>
    <w:p w:rsidR="00132B2E" w:rsidRPr="001B04F5" w:rsidRDefault="00132B2E" w:rsidP="00132B2E">
      <w:pPr>
        <w:spacing w:line="0" w:lineRule="atLeast"/>
        <w:jc w:val="left"/>
        <w:rPr>
          <w:rFonts w:ascii="Arial" w:eastAsia="Calibri" w:hAnsi="Arial" w:cs="Arial"/>
          <w:sz w:val="22"/>
          <w:szCs w:val="22"/>
          <w:lang w:val="fr-FR" w:eastAsia="en-US"/>
        </w:rPr>
      </w:pPr>
    </w:p>
    <w:p w:rsidR="00132B2E" w:rsidRPr="001B04F5" w:rsidRDefault="00132B2E" w:rsidP="00132B2E">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fr-FR" w:eastAsia="en-US"/>
        </w:rPr>
      </w:pPr>
      <w:r w:rsidRPr="001B04F5">
        <w:rPr>
          <w:rFonts w:ascii="Arial" w:eastAsia="Calibri" w:hAnsi="Arial" w:cs="Arial"/>
          <w:sz w:val="22"/>
          <w:szCs w:val="22"/>
          <w:lang w:val="fr-FR" w:eastAsia="en-US"/>
        </w:rPr>
        <w:t xml:space="preserve">Ce communiqué de presse est disponible en téléchargement sous format pdf ou doc à l’adresse suivante: </w:t>
      </w:r>
      <w:hyperlink r:id="rId11" w:history="1">
        <w:r w:rsidRPr="001B04F5">
          <w:rPr>
            <w:rFonts w:ascii="Arial" w:eastAsia="Calibri" w:hAnsi="Arial" w:cs="Arial"/>
            <w:color w:val="0000FF"/>
            <w:sz w:val="22"/>
            <w:szCs w:val="22"/>
            <w:u w:val="single"/>
            <w:lang w:val="fr-FR" w:eastAsia="en-US"/>
          </w:rPr>
          <w:t>www.sigmasoft.de/press</w:t>
        </w:r>
      </w:hyperlink>
    </w:p>
    <w:p w:rsidR="00E00DAF" w:rsidRPr="00E8652E" w:rsidRDefault="00E00DAF" w:rsidP="00132B2E">
      <w:pPr>
        <w:pStyle w:val="Sansinterligne"/>
        <w:rPr>
          <w:rFonts w:ascii="Arial" w:eastAsia="Calibri" w:hAnsi="Arial" w:cs="Arial"/>
          <w:sz w:val="22"/>
          <w:szCs w:val="22"/>
          <w:lang w:val="fr-FR" w:eastAsia="en-US"/>
        </w:rPr>
      </w:pPr>
    </w:p>
    <w:sectPr w:rsidR="00E00DAF" w:rsidRPr="00E8652E" w:rsidSect="000F38D4">
      <w:headerReference w:type="default" r:id="rId12"/>
      <w:footerReference w:type="default" r:id="rId13"/>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13E35" w:rsidRDefault="00713E35" w:rsidP="000F38D4">
      <w:r>
        <w:separator/>
      </w:r>
    </w:p>
  </w:endnote>
  <w:endnote w:type="continuationSeparator" w:id="0">
    <w:p w:rsidR="00713E35" w:rsidRDefault="00713E35"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6081" w:rsidRPr="00E00DAF" w:rsidRDefault="00756081" w:rsidP="00AC7908">
    <w:pPr>
      <w:pStyle w:val="Pieddepage"/>
      <w:jc w:val="center"/>
      <w:rPr>
        <w:rFonts w:ascii="Arial" w:hAnsi="Arial" w:cs="Arial"/>
        <w:sz w:val="20"/>
        <w:lang w:val="en-US"/>
      </w:rPr>
    </w:pPr>
    <w:r>
      <w:rPr>
        <w:rFonts w:ascii="Arial" w:hAnsi="Arial" w:cs="Arial"/>
        <w:sz w:val="20"/>
      </w:rPr>
      <w:t>PRESS RELEASE</w:t>
    </w:r>
    <w:r w:rsidRPr="00E00DAF">
      <w:rPr>
        <w:rFonts w:ascii="Arial" w:hAnsi="Arial" w:cs="Arial"/>
        <w:sz w:val="20"/>
        <w:lang w:val="en-US"/>
      </w:rPr>
      <w:t xml:space="preserve"> - SIGMA Engineering GmbH </w:t>
    </w:r>
    <w:r>
      <w:rPr>
        <w:rFonts w:ascii="Arial" w:hAnsi="Arial" w:cs="Arial"/>
        <w:sz w:val="20"/>
        <w:lang w:val="en-US"/>
      </w:rPr>
      <w:t>–</w:t>
    </w:r>
    <w:r w:rsidRPr="00E00DAF">
      <w:rPr>
        <w:rFonts w:ascii="Arial" w:hAnsi="Arial" w:cs="Arial"/>
        <w:sz w:val="20"/>
        <w:lang w:val="en-US"/>
      </w:rPr>
      <w:t xml:space="preserve"> </w:t>
    </w:r>
    <w:r>
      <w:rPr>
        <w:rFonts w:ascii="Arial" w:hAnsi="Arial" w:cs="Arial"/>
        <w:sz w:val="20"/>
        <w:lang w:val="en-US"/>
      </w:rPr>
      <w:t xml:space="preserve">Page </w:t>
    </w:r>
    <w:r w:rsidRPr="000F38D4">
      <w:rPr>
        <w:rFonts w:ascii="Arial" w:hAnsi="Arial" w:cs="Arial"/>
        <w:sz w:val="20"/>
      </w:rPr>
      <w:fldChar w:fldCharType="begin"/>
    </w:r>
    <w:r w:rsidRPr="00E00DAF">
      <w:rPr>
        <w:rFonts w:ascii="Arial" w:hAnsi="Arial" w:cs="Arial"/>
        <w:sz w:val="20"/>
        <w:lang w:val="en-US"/>
      </w:rPr>
      <w:instrText>PAGE   \* MERGEFORMAT</w:instrText>
    </w:r>
    <w:r w:rsidRPr="000F38D4">
      <w:rPr>
        <w:rFonts w:ascii="Arial" w:hAnsi="Arial" w:cs="Arial"/>
        <w:sz w:val="20"/>
      </w:rPr>
      <w:fldChar w:fldCharType="separate"/>
    </w:r>
    <w:r w:rsidR="00713E35">
      <w:rPr>
        <w:rFonts w:ascii="Arial" w:hAnsi="Arial" w:cs="Arial"/>
        <w:noProof/>
        <w:sz w:val="20"/>
        <w:lang w:val="en-US"/>
      </w:rPr>
      <w:t>1</w:t>
    </w:r>
    <w:r w:rsidRPr="000F38D4">
      <w:rPr>
        <w:rFonts w:ascii="Arial" w:hAnsi="Arial" w:cs="Arial"/>
        <w:sz w:val="20"/>
      </w:rPr>
      <w:fldChar w:fldCharType="end"/>
    </w:r>
    <w:r w:rsidRPr="00E00DAF">
      <w:rPr>
        <w:rFonts w:ascii="Arial" w:hAnsi="Arial" w:cs="Arial"/>
        <w:sz w:val="20"/>
        <w:lang w:val="en-US"/>
      </w:rPr>
      <w:t xml:space="preserve"> </w:t>
    </w:r>
    <w:r>
      <w:rPr>
        <w:rFonts w:ascii="Arial" w:hAnsi="Arial" w:cs="Arial"/>
        <w:sz w:val="20"/>
        <w:lang w:val="en-US"/>
      </w:rPr>
      <w:t>from 3</w:t>
    </w:r>
  </w:p>
  <w:p w:rsidR="00756081" w:rsidRPr="00E00DAF" w:rsidRDefault="00756081">
    <w:pPr>
      <w:pStyle w:val="Pieddepage"/>
      <w:jc w:val="center"/>
      <w:rPr>
        <w:rFonts w:ascii="Arial" w:hAnsi="Arial" w:cs="Arial"/>
        <w:sz w:val="20"/>
        <w:lang w:val="en-US"/>
      </w:rPr>
    </w:pPr>
  </w:p>
  <w:p w:rsidR="00756081" w:rsidRPr="00E00DAF" w:rsidRDefault="00756081">
    <w:pPr>
      <w:pStyle w:val="Pieddepage"/>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13E35" w:rsidRDefault="00713E35" w:rsidP="000F38D4">
      <w:r>
        <w:separator/>
      </w:r>
    </w:p>
  </w:footnote>
  <w:footnote w:type="continuationSeparator" w:id="0">
    <w:p w:rsidR="00713E35" w:rsidRDefault="00713E35" w:rsidP="000F38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6081" w:rsidRDefault="00756081">
    <w:pPr>
      <w:pStyle w:val="En-tte"/>
      <w:rPr>
        <w:rFonts w:ascii="Arial" w:hAnsi="Arial" w:cs="Arial"/>
        <w:b/>
        <w:szCs w:val="24"/>
        <w:lang w:val="de-DE"/>
      </w:rPr>
    </w:pPr>
  </w:p>
  <w:p w:rsidR="00756081" w:rsidRDefault="007F2780">
    <w:pPr>
      <w:pStyle w:val="En-tte"/>
      <w:rPr>
        <w:rFonts w:ascii="Arial" w:hAnsi="Arial" w:cs="Arial"/>
        <w:b/>
        <w:szCs w:val="24"/>
        <w:lang w:val="de-DE"/>
      </w:rPr>
    </w:pPr>
    <w:r>
      <w:rPr>
        <w:rFonts w:ascii="Arial" w:hAnsi="Arial" w:cs="Arial"/>
        <w:b/>
        <w:noProof/>
        <w:szCs w:val="24"/>
        <w:lang w:val="fr-FR" w:eastAsia="fr-FR"/>
      </w:rPr>
      <w:drawing>
        <wp:inline distT="0" distB="0" distL="0" distR="0">
          <wp:extent cx="2200275" cy="438150"/>
          <wp:effectExtent l="0" t="0" r="9525" b="0"/>
          <wp:docPr id="3" name="Grafik 3" descr="Sigmasoft_VirtualMold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0275" cy="438150"/>
                  </a:xfrm>
                  <a:prstGeom prst="rect">
                    <a:avLst/>
                  </a:prstGeom>
                  <a:noFill/>
                  <a:ln>
                    <a:noFill/>
                  </a:ln>
                </pic:spPr>
              </pic:pic>
            </a:graphicData>
          </a:graphic>
        </wp:inline>
      </w:drawing>
    </w:r>
  </w:p>
  <w:p w:rsidR="00756081" w:rsidRDefault="00756081">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77F8"/>
    <w:rsid w:val="00000D2B"/>
    <w:rsid w:val="00006F8F"/>
    <w:rsid w:val="000119C7"/>
    <w:rsid w:val="00012449"/>
    <w:rsid w:val="0001370D"/>
    <w:rsid w:val="000257C2"/>
    <w:rsid w:val="00025EB7"/>
    <w:rsid w:val="00026443"/>
    <w:rsid w:val="00027373"/>
    <w:rsid w:val="00032080"/>
    <w:rsid w:val="00032298"/>
    <w:rsid w:val="000361BF"/>
    <w:rsid w:val="00037804"/>
    <w:rsid w:val="000441FC"/>
    <w:rsid w:val="00045014"/>
    <w:rsid w:val="00050445"/>
    <w:rsid w:val="000522DE"/>
    <w:rsid w:val="00052AED"/>
    <w:rsid w:val="000552B8"/>
    <w:rsid w:val="00060C38"/>
    <w:rsid w:val="00061550"/>
    <w:rsid w:val="000617D1"/>
    <w:rsid w:val="00067DEB"/>
    <w:rsid w:val="00071611"/>
    <w:rsid w:val="00072056"/>
    <w:rsid w:val="00076504"/>
    <w:rsid w:val="0008095D"/>
    <w:rsid w:val="00081BC7"/>
    <w:rsid w:val="00086F88"/>
    <w:rsid w:val="00087E8A"/>
    <w:rsid w:val="000910CC"/>
    <w:rsid w:val="00091EA1"/>
    <w:rsid w:val="00096448"/>
    <w:rsid w:val="00096CC8"/>
    <w:rsid w:val="000A01B9"/>
    <w:rsid w:val="000A38B1"/>
    <w:rsid w:val="000A466F"/>
    <w:rsid w:val="000A709A"/>
    <w:rsid w:val="000B0960"/>
    <w:rsid w:val="000B2965"/>
    <w:rsid w:val="000B7DC0"/>
    <w:rsid w:val="000C06E0"/>
    <w:rsid w:val="000C1FD4"/>
    <w:rsid w:val="000C3392"/>
    <w:rsid w:val="000C5989"/>
    <w:rsid w:val="000C6F9C"/>
    <w:rsid w:val="000C7A4E"/>
    <w:rsid w:val="000D3310"/>
    <w:rsid w:val="000D6618"/>
    <w:rsid w:val="000E0B22"/>
    <w:rsid w:val="000F38D4"/>
    <w:rsid w:val="000F416A"/>
    <w:rsid w:val="000F5D4E"/>
    <w:rsid w:val="000F614F"/>
    <w:rsid w:val="000F7320"/>
    <w:rsid w:val="00100181"/>
    <w:rsid w:val="00104534"/>
    <w:rsid w:val="0010798E"/>
    <w:rsid w:val="00107C13"/>
    <w:rsid w:val="0011052F"/>
    <w:rsid w:val="00117771"/>
    <w:rsid w:val="00117C15"/>
    <w:rsid w:val="00132219"/>
    <w:rsid w:val="00132B2E"/>
    <w:rsid w:val="00135B84"/>
    <w:rsid w:val="00136428"/>
    <w:rsid w:val="00136EE6"/>
    <w:rsid w:val="00151C04"/>
    <w:rsid w:val="0015270C"/>
    <w:rsid w:val="00164DFB"/>
    <w:rsid w:val="001656EA"/>
    <w:rsid w:val="00171A89"/>
    <w:rsid w:val="00174822"/>
    <w:rsid w:val="001758E1"/>
    <w:rsid w:val="00176CA1"/>
    <w:rsid w:val="00177C6C"/>
    <w:rsid w:val="0018507F"/>
    <w:rsid w:val="00186F4E"/>
    <w:rsid w:val="001920B7"/>
    <w:rsid w:val="001930FB"/>
    <w:rsid w:val="001941CA"/>
    <w:rsid w:val="00195BA9"/>
    <w:rsid w:val="001A0AC2"/>
    <w:rsid w:val="001A23FE"/>
    <w:rsid w:val="001A65E0"/>
    <w:rsid w:val="001A78E7"/>
    <w:rsid w:val="001B182F"/>
    <w:rsid w:val="001B484D"/>
    <w:rsid w:val="001B5783"/>
    <w:rsid w:val="001B5A21"/>
    <w:rsid w:val="001C29C6"/>
    <w:rsid w:val="001C771F"/>
    <w:rsid w:val="001C7ACB"/>
    <w:rsid w:val="001D270E"/>
    <w:rsid w:val="001E1E18"/>
    <w:rsid w:val="001E3CEF"/>
    <w:rsid w:val="001E6927"/>
    <w:rsid w:val="001F2ADB"/>
    <w:rsid w:val="001F58EA"/>
    <w:rsid w:val="00200AC8"/>
    <w:rsid w:val="00200D8A"/>
    <w:rsid w:val="0020172E"/>
    <w:rsid w:val="00201BCF"/>
    <w:rsid w:val="00202A00"/>
    <w:rsid w:val="002072AC"/>
    <w:rsid w:val="00207A7D"/>
    <w:rsid w:val="00212249"/>
    <w:rsid w:val="00212C06"/>
    <w:rsid w:val="002166F7"/>
    <w:rsid w:val="00221749"/>
    <w:rsid w:val="00227A2B"/>
    <w:rsid w:val="002378FE"/>
    <w:rsid w:val="00244010"/>
    <w:rsid w:val="002460EF"/>
    <w:rsid w:val="00246335"/>
    <w:rsid w:val="00247B14"/>
    <w:rsid w:val="002507A9"/>
    <w:rsid w:val="002514CF"/>
    <w:rsid w:val="00260BB4"/>
    <w:rsid w:val="00260E01"/>
    <w:rsid w:val="002621BD"/>
    <w:rsid w:val="002658EC"/>
    <w:rsid w:val="00265CA0"/>
    <w:rsid w:val="00274BAB"/>
    <w:rsid w:val="00281131"/>
    <w:rsid w:val="00285649"/>
    <w:rsid w:val="0028610B"/>
    <w:rsid w:val="00286335"/>
    <w:rsid w:val="00292C55"/>
    <w:rsid w:val="00292E08"/>
    <w:rsid w:val="002936A1"/>
    <w:rsid w:val="00297418"/>
    <w:rsid w:val="002A180C"/>
    <w:rsid w:val="002A381F"/>
    <w:rsid w:val="002A3CA5"/>
    <w:rsid w:val="002A740B"/>
    <w:rsid w:val="002A7E23"/>
    <w:rsid w:val="002B09A0"/>
    <w:rsid w:val="002B121C"/>
    <w:rsid w:val="002C0177"/>
    <w:rsid w:val="002C06D4"/>
    <w:rsid w:val="002C172C"/>
    <w:rsid w:val="002C1B3F"/>
    <w:rsid w:val="002C2EEC"/>
    <w:rsid w:val="002C2FAB"/>
    <w:rsid w:val="002C37BD"/>
    <w:rsid w:val="002D3261"/>
    <w:rsid w:val="002D35C1"/>
    <w:rsid w:val="002D4EB6"/>
    <w:rsid w:val="002D57C8"/>
    <w:rsid w:val="002D58B0"/>
    <w:rsid w:val="002E2FB3"/>
    <w:rsid w:val="002E43AD"/>
    <w:rsid w:val="002E4CB1"/>
    <w:rsid w:val="002E6FEE"/>
    <w:rsid w:val="002F6FC1"/>
    <w:rsid w:val="002F7255"/>
    <w:rsid w:val="0030036B"/>
    <w:rsid w:val="0030234A"/>
    <w:rsid w:val="003032E2"/>
    <w:rsid w:val="00303917"/>
    <w:rsid w:val="00303A76"/>
    <w:rsid w:val="00311ED2"/>
    <w:rsid w:val="0031556B"/>
    <w:rsid w:val="00317683"/>
    <w:rsid w:val="00323636"/>
    <w:rsid w:val="0032638F"/>
    <w:rsid w:val="00331566"/>
    <w:rsid w:val="00345882"/>
    <w:rsid w:val="00347773"/>
    <w:rsid w:val="00351CC0"/>
    <w:rsid w:val="00353EE9"/>
    <w:rsid w:val="00360E28"/>
    <w:rsid w:val="003628F4"/>
    <w:rsid w:val="00363558"/>
    <w:rsid w:val="003651D4"/>
    <w:rsid w:val="003660A0"/>
    <w:rsid w:val="0037197C"/>
    <w:rsid w:val="003729B1"/>
    <w:rsid w:val="00377A41"/>
    <w:rsid w:val="00383716"/>
    <w:rsid w:val="0039412C"/>
    <w:rsid w:val="003942E0"/>
    <w:rsid w:val="0039588F"/>
    <w:rsid w:val="00395D06"/>
    <w:rsid w:val="003A69FA"/>
    <w:rsid w:val="003A6C8E"/>
    <w:rsid w:val="003A7733"/>
    <w:rsid w:val="003B4794"/>
    <w:rsid w:val="003B5072"/>
    <w:rsid w:val="003B6D63"/>
    <w:rsid w:val="003C1DEE"/>
    <w:rsid w:val="003C3581"/>
    <w:rsid w:val="003D25D2"/>
    <w:rsid w:val="003D6283"/>
    <w:rsid w:val="003F2C32"/>
    <w:rsid w:val="003F446D"/>
    <w:rsid w:val="003F4A66"/>
    <w:rsid w:val="003F7A0C"/>
    <w:rsid w:val="00403161"/>
    <w:rsid w:val="00406772"/>
    <w:rsid w:val="00414357"/>
    <w:rsid w:val="00421996"/>
    <w:rsid w:val="004238F5"/>
    <w:rsid w:val="00425948"/>
    <w:rsid w:val="0043317D"/>
    <w:rsid w:val="00440A9F"/>
    <w:rsid w:val="004434F8"/>
    <w:rsid w:val="004515D3"/>
    <w:rsid w:val="00456654"/>
    <w:rsid w:val="00466743"/>
    <w:rsid w:val="0047412E"/>
    <w:rsid w:val="00475F55"/>
    <w:rsid w:val="004763E0"/>
    <w:rsid w:val="00476924"/>
    <w:rsid w:val="0048211C"/>
    <w:rsid w:val="00483EC2"/>
    <w:rsid w:val="00484048"/>
    <w:rsid w:val="00495641"/>
    <w:rsid w:val="00496A22"/>
    <w:rsid w:val="004B0569"/>
    <w:rsid w:val="004B6643"/>
    <w:rsid w:val="004B7E60"/>
    <w:rsid w:val="004C0043"/>
    <w:rsid w:val="004C1203"/>
    <w:rsid w:val="004D1000"/>
    <w:rsid w:val="004D1661"/>
    <w:rsid w:val="004D1AF9"/>
    <w:rsid w:val="004D2326"/>
    <w:rsid w:val="004D4967"/>
    <w:rsid w:val="004D79A6"/>
    <w:rsid w:val="004E232B"/>
    <w:rsid w:val="004E3A77"/>
    <w:rsid w:val="004E71C5"/>
    <w:rsid w:val="004E755A"/>
    <w:rsid w:val="004E7933"/>
    <w:rsid w:val="004F0C33"/>
    <w:rsid w:val="004F2BF7"/>
    <w:rsid w:val="005016CD"/>
    <w:rsid w:val="00505F27"/>
    <w:rsid w:val="00507348"/>
    <w:rsid w:val="00510FCB"/>
    <w:rsid w:val="005129BA"/>
    <w:rsid w:val="00513ED3"/>
    <w:rsid w:val="005172F1"/>
    <w:rsid w:val="00523851"/>
    <w:rsid w:val="00524E6E"/>
    <w:rsid w:val="005269ED"/>
    <w:rsid w:val="00526EA1"/>
    <w:rsid w:val="00527FBC"/>
    <w:rsid w:val="00530776"/>
    <w:rsid w:val="00535D96"/>
    <w:rsid w:val="00536063"/>
    <w:rsid w:val="00536076"/>
    <w:rsid w:val="00537178"/>
    <w:rsid w:val="00543041"/>
    <w:rsid w:val="00544548"/>
    <w:rsid w:val="0054488F"/>
    <w:rsid w:val="005455C5"/>
    <w:rsid w:val="005476D7"/>
    <w:rsid w:val="00550AA3"/>
    <w:rsid w:val="00550C12"/>
    <w:rsid w:val="00551DD4"/>
    <w:rsid w:val="00562A85"/>
    <w:rsid w:val="00562D90"/>
    <w:rsid w:val="005712EB"/>
    <w:rsid w:val="005713DD"/>
    <w:rsid w:val="00577601"/>
    <w:rsid w:val="00586D02"/>
    <w:rsid w:val="005873AF"/>
    <w:rsid w:val="00590E19"/>
    <w:rsid w:val="00591053"/>
    <w:rsid w:val="00595A86"/>
    <w:rsid w:val="005A06EA"/>
    <w:rsid w:val="005A5539"/>
    <w:rsid w:val="005A6234"/>
    <w:rsid w:val="005B11F1"/>
    <w:rsid w:val="005B4FA3"/>
    <w:rsid w:val="005B7412"/>
    <w:rsid w:val="005B767D"/>
    <w:rsid w:val="005C3823"/>
    <w:rsid w:val="005C49B8"/>
    <w:rsid w:val="005D2805"/>
    <w:rsid w:val="005D3FCB"/>
    <w:rsid w:val="005E5496"/>
    <w:rsid w:val="005F430F"/>
    <w:rsid w:val="005F605A"/>
    <w:rsid w:val="006011D6"/>
    <w:rsid w:val="00607165"/>
    <w:rsid w:val="006074F6"/>
    <w:rsid w:val="00611750"/>
    <w:rsid w:val="006120AA"/>
    <w:rsid w:val="00612C2C"/>
    <w:rsid w:val="00615320"/>
    <w:rsid w:val="00622EDE"/>
    <w:rsid w:val="00624CC2"/>
    <w:rsid w:val="00631CBD"/>
    <w:rsid w:val="0063508E"/>
    <w:rsid w:val="00635644"/>
    <w:rsid w:val="006408E5"/>
    <w:rsid w:val="00641EB0"/>
    <w:rsid w:val="006431A5"/>
    <w:rsid w:val="006541C4"/>
    <w:rsid w:val="00657D08"/>
    <w:rsid w:val="00660022"/>
    <w:rsid w:val="00666AC6"/>
    <w:rsid w:val="00667D66"/>
    <w:rsid w:val="00680898"/>
    <w:rsid w:val="00681A18"/>
    <w:rsid w:val="00681BCB"/>
    <w:rsid w:val="00690344"/>
    <w:rsid w:val="00692DB5"/>
    <w:rsid w:val="00694AA8"/>
    <w:rsid w:val="00694E1F"/>
    <w:rsid w:val="006A018E"/>
    <w:rsid w:val="006A36D3"/>
    <w:rsid w:val="006A6E23"/>
    <w:rsid w:val="006B0771"/>
    <w:rsid w:val="006B5B9F"/>
    <w:rsid w:val="006C00E7"/>
    <w:rsid w:val="006C3146"/>
    <w:rsid w:val="006C793A"/>
    <w:rsid w:val="006D7562"/>
    <w:rsid w:val="006E3BF0"/>
    <w:rsid w:val="006E755D"/>
    <w:rsid w:val="006F0AC8"/>
    <w:rsid w:val="006F0CF3"/>
    <w:rsid w:val="006F3924"/>
    <w:rsid w:val="006F4412"/>
    <w:rsid w:val="006F4E0E"/>
    <w:rsid w:val="0070118C"/>
    <w:rsid w:val="0070151C"/>
    <w:rsid w:val="0070274A"/>
    <w:rsid w:val="00705DC3"/>
    <w:rsid w:val="00706820"/>
    <w:rsid w:val="00707DC6"/>
    <w:rsid w:val="00713E35"/>
    <w:rsid w:val="007168FC"/>
    <w:rsid w:val="00716F64"/>
    <w:rsid w:val="00723412"/>
    <w:rsid w:val="007252E2"/>
    <w:rsid w:val="0073313E"/>
    <w:rsid w:val="00735FAE"/>
    <w:rsid w:val="00751138"/>
    <w:rsid w:val="00755993"/>
    <w:rsid w:val="00756081"/>
    <w:rsid w:val="00757F68"/>
    <w:rsid w:val="007614DF"/>
    <w:rsid w:val="00763CE0"/>
    <w:rsid w:val="00766340"/>
    <w:rsid w:val="00770C6D"/>
    <w:rsid w:val="007711CE"/>
    <w:rsid w:val="00771CA8"/>
    <w:rsid w:val="00773606"/>
    <w:rsid w:val="0077440E"/>
    <w:rsid w:val="00774B1D"/>
    <w:rsid w:val="00774C28"/>
    <w:rsid w:val="0077647F"/>
    <w:rsid w:val="00782FD9"/>
    <w:rsid w:val="00790B23"/>
    <w:rsid w:val="00790ED3"/>
    <w:rsid w:val="00792CF9"/>
    <w:rsid w:val="007A2728"/>
    <w:rsid w:val="007A2F2D"/>
    <w:rsid w:val="007A3064"/>
    <w:rsid w:val="007B081B"/>
    <w:rsid w:val="007B12B0"/>
    <w:rsid w:val="007B427F"/>
    <w:rsid w:val="007B4EDF"/>
    <w:rsid w:val="007B5504"/>
    <w:rsid w:val="007C600C"/>
    <w:rsid w:val="007D7611"/>
    <w:rsid w:val="007E0FFE"/>
    <w:rsid w:val="007E27F3"/>
    <w:rsid w:val="007E40AB"/>
    <w:rsid w:val="007F1D64"/>
    <w:rsid w:val="007F2780"/>
    <w:rsid w:val="007F2947"/>
    <w:rsid w:val="007F4ED3"/>
    <w:rsid w:val="008025FF"/>
    <w:rsid w:val="00802BDE"/>
    <w:rsid w:val="00827D80"/>
    <w:rsid w:val="008303D1"/>
    <w:rsid w:val="00831F6E"/>
    <w:rsid w:val="008352C7"/>
    <w:rsid w:val="008353B1"/>
    <w:rsid w:val="00841DCD"/>
    <w:rsid w:val="00841DD6"/>
    <w:rsid w:val="00845567"/>
    <w:rsid w:val="00846D1C"/>
    <w:rsid w:val="00847778"/>
    <w:rsid w:val="008479F4"/>
    <w:rsid w:val="00850DA3"/>
    <w:rsid w:val="00854103"/>
    <w:rsid w:val="00861A2D"/>
    <w:rsid w:val="00862833"/>
    <w:rsid w:val="00871304"/>
    <w:rsid w:val="00873BB7"/>
    <w:rsid w:val="0087673D"/>
    <w:rsid w:val="00877B47"/>
    <w:rsid w:val="008809D1"/>
    <w:rsid w:val="00882891"/>
    <w:rsid w:val="0088321B"/>
    <w:rsid w:val="00884F9F"/>
    <w:rsid w:val="008931F2"/>
    <w:rsid w:val="008A3035"/>
    <w:rsid w:val="008B4AAD"/>
    <w:rsid w:val="008B5DFC"/>
    <w:rsid w:val="008C033D"/>
    <w:rsid w:val="008C0CCB"/>
    <w:rsid w:val="008C30EF"/>
    <w:rsid w:val="008C60C5"/>
    <w:rsid w:val="008C71BB"/>
    <w:rsid w:val="008C790A"/>
    <w:rsid w:val="008D22B1"/>
    <w:rsid w:val="008D53C0"/>
    <w:rsid w:val="008D6074"/>
    <w:rsid w:val="008D74CD"/>
    <w:rsid w:val="008E550D"/>
    <w:rsid w:val="008E72EA"/>
    <w:rsid w:val="008F0A5C"/>
    <w:rsid w:val="008F783F"/>
    <w:rsid w:val="00904A28"/>
    <w:rsid w:val="00912F3D"/>
    <w:rsid w:val="009135F8"/>
    <w:rsid w:val="009159B1"/>
    <w:rsid w:val="009161F7"/>
    <w:rsid w:val="00921684"/>
    <w:rsid w:val="009331F7"/>
    <w:rsid w:val="00935C8C"/>
    <w:rsid w:val="00937202"/>
    <w:rsid w:val="00942987"/>
    <w:rsid w:val="00944E28"/>
    <w:rsid w:val="0095252C"/>
    <w:rsid w:val="00952E90"/>
    <w:rsid w:val="0096239C"/>
    <w:rsid w:val="00963190"/>
    <w:rsid w:val="00967C1D"/>
    <w:rsid w:val="00967F0C"/>
    <w:rsid w:val="00983B40"/>
    <w:rsid w:val="00990720"/>
    <w:rsid w:val="0099387B"/>
    <w:rsid w:val="0099583E"/>
    <w:rsid w:val="00997C06"/>
    <w:rsid w:val="009A238E"/>
    <w:rsid w:val="009A2613"/>
    <w:rsid w:val="009A5437"/>
    <w:rsid w:val="009A73F0"/>
    <w:rsid w:val="009B519E"/>
    <w:rsid w:val="009C2B28"/>
    <w:rsid w:val="009C3451"/>
    <w:rsid w:val="009C3F9D"/>
    <w:rsid w:val="009C4D7F"/>
    <w:rsid w:val="009C4FEC"/>
    <w:rsid w:val="009D2393"/>
    <w:rsid w:val="009D328A"/>
    <w:rsid w:val="009D6782"/>
    <w:rsid w:val="009D7A48"/>
    <w:rsid w:val="009E0512"/>
    <w:rsid w:val="009E699E"/>
    <w:rsid w:val="009E76E2"/>
    <w:rsid w:val="009F2DDC"/>
    <w:rsid w:val="009F338F"/>
    <w:rsid w:val="009F3B5E"/>
    <w:rsid w:val="009F4E95"/>
    <w:rsid w:val="00A00021"/>
    <w:rsid w:val="00A0679E"/>
    <w:rsid w:val="00A12A3A"/>
    <w:rsid w:val="00A13D53"/>
    <w:rsid w:val="00A1604A"/>
    <w:rsid w:val="00A16229"/>
    <w:rsid w:val="00A17C8B"/>
    <w:rsid w:val="00A21204"/>
    <w:rsid w:val="00A21B41"/>
    <w:rsid w:val="00A2242A"/>
    <w:rsid w:val="00A22EE8"/>
    <w:rsid w:val="00A2335D"/>
    <w:rsid w:val="00A2776B"/>
    <w:rsid w:val="00A27C97"/>
    <w:rsid w:val="00A31B7E"/>
    <w:rsid w:val="00A343E1"/>
    <w:rsid w:val="00A45EBF"/>
    <w:rsid w:val="00A51233"/>
    <w:rsid w:val="00A554D7"/>
    <w:rsid w:val="00A5748C"/>
    <w:rsid w:val="00A64A4D"/>
    <w:rsid w:val="00A70706"/>
    <w:rsid w:val="00A728F3"/>
    <w:rsid w:val="00A7478F"/>
    <w:rsid w:val="00A76C3E"/>
    <w:rsid w:val="00A81680"/>
    <w:rsid w:val="00A81A6E"/>
    <w:rsid w:val="00A8243A"/>
    <w:rsid w:val="00A8263C"/>
    <w:rsid w:val="00A9588B"/>
    <w:rsid w:val="00A977A4"/>
    <w:rsid w:val="00AA03E2"/>
    <w:rsid w:val="00AA0D14"/>
    <w:rsid w:val="00AA1C2C"/>
    <w:rsid w:val="00AA1FFE"/>
    <w:rsid w:val="00AA598F"/>
    <w:rsid w:val="00AA6D06"/>
    <w:rsid w:val="00AA70EE"/>
    <w:rsid w:val="00AB04DF"/>
    <w:rsid w:val="00AB38D3"/>
    <w:rsid w:val="00AB3D3D"/>
    <w:rsid w:val="00AC072B"/>
    <w:rsid w:val="00AC416E"/>
    <w:rsid w:val="00AC708A"/>
    <w:rsid w:val="00AC71E7"/>
    <w:rsid w:val="00AC7908"/>
    <w:rsid w:val="00AE4F25"/>
    <w:rsid w:val="00AE7DEB"/>
    <w:rsid w:val="00AF29AB"/>
    <w:rsid w:val="00AF71C4"/>
    <w:rsid w:val="00B01797"/>
    <w:rsid w:val="00B116B5"/>
    <w:rsid w:val="00B11A2A"/>
    <w:rsid w:val="00B15DEE"/>
    <w:rsid w:val="00B160DD"/>
    <w:rsid w:val="00B20361"/>
    <w:rsid w:val="00B20D4E"/>
    <w:rsid w:val="00B24D8D"/>
    <w:rsid w:val="00B332A9"/>
    <w:rsid w:val="00B36172"/>
    <w:rsid w:val="00B36BDC"/>
    <w:rsid w:val="00B377F8"/>
    <w:rsid w:val="00B432B0"/>
    <w:rsid w:val="00B44B5E"/>
    <w:rsid w:val="00B524DC"/>
    <w:rsid w:val="00B64C9B"/>
    <w:rsid w:val="00B64FA5"/>
    <w:rsid w:val="00B82051"/>
    <w:rsid w:val="00B849B4"/>
    <w:rsid w:val="00B93BC0"/>
    <w:rsid w:val="00B9597E"/>
    <w:rsid w:val="00B96B69"/>
    <w:rsid w:val="00B96BB2"/>
    <w:rsid w:val="00BA16E4"/>
    <w:rsid w:val="00BA26B2"/>
    <w:rsid w:val="00BB004B"/>
    <w:rsid w:val="00BB2F70"/>
    <w:rsid w:val="00BB3799"/>
    <w:rsid w:val="00BB55CE"/>
    <w:rsid w:val="00BB5B8D"/>
    <w:rsid w:val="00BC44EC"/>
    <w:rsid w:val="00BC4F2C"/>
    <w:rsid w:val="00BC642A"/>
    <w:rsid w:val="00BC7C38"/>
    <w:rsid w:val="00BD1B61"/>
    <w:rsid w:val="00BE2115"/>
    <w:rsid w:val="00BE5417"/>
    <w:rsid w:val="00BE7FF7"/>
    <w:rsid w:val="00BF0683"/>
    <w:rsid w:val="00BF398B"/>
    <w:rsid w:val="00BF6A74"/>
    <w:rsid w:val="00C039DC"/>
    <w:rsid w:val="00C04789"/>
    <w:rsid w:val="00C06BFE"/>
    <w:rsid w:val="00C101C4"/>
    <w:rsid w:val="00C10263"/>
    <w:rsid w:val="00C12B4D"/>
    <w:rsid w:val="00C17811"/>
    <w:rsid w:val="00C225B9"/>
    <w:rsid w:val="00C26297"/>
    <w:rsid w:val="00C268F2"/>
    <w:rsid w:val="00C3019F"/>
    <w:rsid w:val="00C401A2"/>
    <w:rsid w:val="00C46F5B"/>
    <w:rsid w:val="00C552A0"/>
    <w:rsid w:val="00C5592D"/>
    <w:rsid w:val="00C56505"/>
    <w:rsid w:val="00C56E8F"/>
    <w:rsid w:val="00C5787D"/>
    <w:rsid w:val="00C57C3D"/>
    <w:rsid w:val="00C62864"/>
    <w:rsid w:val="00C673AB"/>
    <w:rsid w:val="00C7189F"/>
    <w:rsid w:val="00C72071"/>
    <w:rsid w:val="00C7307A"/>
    <w:rsid w:val="00C86AD0"/>
    <w:rsid w:val="00C87B38"/>
    <w:rsid w:val="00C94CBD"/>
    <w:rsid w:val="00C967DE"/>
    <w:rsid w:val="00CA1FBE"/>
    <w:rsid w:val="00CA2489"/>
    <w:rsid w:val="00CA7AC9"/>
    <w:rsid w:val="00CA7FEF"/>
    <w:rsid w:val="00CB207E"/>
    <w:rsid w:val="00CB4631"/>
    <w:rsid w:val="00CB4D9B"/>
    <w:rsid w:val="00CB50AA"/>
    <w:rsid w:val="00CB59FA"/>
    <w:rsid w:val="00CB7B78"/>
    <w:rsid w:val="00CB7C67"/>
    <w:rsid w:val="00CC31D0"/>
    <w:rsid w:val="00CC3763"/>
    <w:rsid w:val="00CC7239"/>
    <w:rsid w:val="00CC79F0"/>
    <w:rsid w:val="00CE2203"/>
    <w:rsid w:val="00CE5EDA"/>
    <w:rsid w:val="00CE6107"/>
    <w:rsid w:val="00CF1941"/>
    <w:rsid w:val="00CF4EAD"/>
    <w:rsid w:val="00CF5C2F"/>
    <w:rsid w:val="00CF6A5B"/>
    <w:rsid w:val="00D02049"/>
    <w:rsid w:val="00D03ED5"/>
    <w:rsid w:val="00D10558"/>
    <w:rsid w:val="00D17277"/>
    <w:rsid w:val="00D20FDB"/>
    <w:rsid w:val="00D21198"/>
    <w:rsid w:val="00D214B2"/>
    <w:rsid w:val="00D30B36"/>
    <w:rsid w:val="00D33828"/>
    <w:rsid w:val="00D36BDE"/>
    <w:rsid w:val="00D40F9B"/>
    <w:rsid w:val="00D44EB0"/>
    <w:rsid w:val="00D45D52"/>
    <w:rsid w:val="00D54EF4"/>
    <w:rsid w:val="00D57903"/>
    <w:rsid w:val="00D60D8D"/>
    <w:rsid w:val="00D65360"/>
    <w:rsid w:val="00D712D6"/>
    <w:rsid w:val="00D72DA2"/>
    <w:rsid w:val="00D74C62"/>
    <w:rsid w:val="00D759A0"/>
    <w:rsid w:val="00D90EB8"/>
    <w:rsid w:val="00DA5B48"/>
    <w:rsid w:val="00DA72AD"/>
    <w:rsid w:val="00DA7E9D"/>
    <w:rsid w:val="00DB0F91"/>
    <w:rsid w:val="00DB1184"/>
    <w:rsid w:val="00DB4372"/>
    <w:rsid w:val="00DB7116"/>
    <w:rsid w:val="00DC2BF8"/>
    <w:rsid w:val="00DC4088"/>
    <w:rsid w:val="00DC6871"/>
    <w:rsid w:val="00DD5977"/>
    <w:rsid w:val="00DD617E"/>
    <w:rsid w:val="00DE03C2"/>
    <w:rsid w:val="00DE0E1D"/>
    <w:rsid w:val="00DE0F14"/>
    <w:rsid w:val="00DE27B4"/>
    <w:rsid w:val="00DE3B6B"/>
    <w:rsid w:val="00DE503A"/>
    <w:rsid w:val="00DE7532"/>
    <w:rsid w:val="00DF161A"/>
    <w:rsid w:val="00DF1F08"/>
    <w:rsid w:val="00DF1F99"/>
    <w:rsid w:val="00DF2ABF"/>
    <w:rsid w:val="00DF559D"/>
    <w:rsid w:val="00E00DAF"/>
    <w:rsid w:val="00E00FD5"/>
    <w:rsid w:val="00E0267B"/>
    <w:rsid w:val="00E02CB3"/>
    <w:rsid w:val="00E03AB6"/>
    <w:rsid w:val="00E10089"/>
    <w:rsid w:val="00E120C8"/>
    <w:rsid w:val="00E13FD4"/>
    <w:rsid w:val="00E1485D"/>
    <w:rsid w:val="00E15A6B"/>
    <w:rsid w:val="00E21365"/>
    <w:rsid w:val="00E32BA3"/>
    <w:rsid w:val="00E344BF"/>
    <w:rsid w:val="00E37115"/>
    <w:rsid w:val="00E4691F"/>
    <w:rsid w:val="00E50075"/>
    <w:rsid w:val="00E52A35"/>
    <w:rsid w:val="00E57D77"/>
    <w:rsid w:val="00E629DE"/>
    <w:rsid w:val="00E62C4C"/>
    <w:rsid w:val="00E64873"/>
    <w:rsid w:val="00E65CE3"/>
    <w:rsid w:val="00E70325"/>
    <w:rsid w:val="00E71341"/>
    <w:rsid w:val="00E71B40"/>
    <w:rsid w:val="00E71FCF"/>
    <w:rsid w:val="00E72D52"/>
    <w:rsid w:val="00E77BF4"/>
    <w:rsid w:val="00E80A50"/>
    <w:rsid w:val="00E816D8"/>
    <w:rsid w:val="00E8652E"/>
    <w:rsid w:val="00E87DC4"/>
    <w:rsid w:val="00E92FAD"/>
    <w:rsid w:val="00E93989"/>
    <w:rsid w:val="00E93DAD"/>
    <w:rsid w:val="00E9780E"/>
    <w:rsid w:val="00E97CE2"/>
    <w:rsid w:val="00EA2A03"/>
    <w:rsid w:val="00EA2D1F"/>
    <w:rsid w:val="00EA3CFE"/>
    <w:rsid w:val="00EA4A59"/>
    <w:rsid w:val="00EB20E9"/>
    <w:rsid w:val="00EC01EF"/>
    <w:rsid w:val="00EC2183"/>
    <w:rsid w:val="00EC263F"/>
    <w:rsid w:val="00EC748B"/>
    <w:rsid w:val="00ED0C65"/>
    <w:rsid w:val="00ED0DC2"/>
    <w:rsid w:val="00ED1276"/>
    <w:rsid w:val="00ED3602"/>
    <w:rsid w:val="00ED52B7"/>
    <w:rsid w:val="00ED57C1"/>
    <w:rsid w:val="00EE36EA"/>
    <w:rsid w:val="00EE3DF6"/>
    <w:rsid w:val="00EE45E7"/>
    <w:rsid w:val="00EE5032"/>
    <w:rsid w:val="00EE7D96"/>
    <w:rsid w:val="00EF415C"/>
    <w:rsid w:val="00EF4B8E"/>
    <w:rsid w:val="00F04F13"/>
    <w:rsid w:val="00F07558"/>
    <w:rsid w:val="00F07562"/>
    <w:rsid w:val="00F07626"/>
    <w:rsid w:val="00F07A13"/>
    <w:rsid w:val="00F10951"/>
    <w:rsid w:val="00F11C7F"/>
    <w:rsid w:val="00F13AB2"/>
    <w:rsid w:val="00F145F4"/>
    <w:rsid w:val="00F146D0"/>
    <w:rsid w:val="00F14A78"/>
    <w:rsid w:val="00F160ED"/>
    <w:rsid w:val="00F16598"/>
    <w:rsid w:val="00F179A4"/>
    <w:rsid w:val="00F251CF"/>
    <w:rsid w:val="00F26A31"/>
    <w:rsid w:val="00F26CEF"/>
    <w:rsid w:val="00F325C8"/>
    <w:rsid w:val="00F32BDC"/>
    <w:rsid w:val="00F35351"/>
    <w:rsid w:val="00F421CF"/>
    <w:rsid w:val="00F427D5"/>
    <w:rsid w:val="00F4300E"/>
    <w:rsid w:val="00F434EF"/>
    <w:rsid w:val="00F452D3"/>
    <w:rsid w:val="00F45F0A"/>
    <w:rsid w:val="00F51DDD"/>
    <w:rsid w:val="00F536A9"/>
    <w:rsid w:val="00F54148"/>
    <w:rsid w:val="00F5746D"/>
    <w:rsid w:val="00F631D9"/>
    <w:rsid w:val="00F64C75"/>
    <w:rsid w:val="00F7121B"/>
    <w:rsid w:val="00F72DF1"/>
    <w:rsid w:val="00F731D9"/>
    <w:rsid w:val="00F7653F"/>
    <w:rsid w:val="00F768E3"/>
    <w:rsid w:val="00F771EC"/>
    <w:rsid w:val="00F81A0D"/>
    <w:rsid w:val="00F82E83"/>
    <w:rsid w:val="00F83A50"/>
    <w:rsid w:val="00F862C4"/>
    <w:rsid w:val="00F867CC"/>
    <w:rsid w:val="00F87EEE"/>
    <w:rsid w:val="00F90CE8"/>
    <w:rsid w:val="00F90FCD"/>
    <w:rsid w:val="00F94EDA"/>
    <w:rsid w:val="00F97FB2"/>
    <w:rsid w:val="00FA06CD"/>
    <w:rsid w:val="00FA5BDA"/>
    <w:rsid w:val="00FA6835"/>
    <w:rsid w:val="00FB3D19"/>
    <w:rsid w:val="00FB51E5"/>
    <w:rsid w:val="00FB6A07"/>
    <w:rsid w:val="00FC0665"/>
    <w:rsid w:val="00FC3963"/>
    <w:rsid w:val="00FD0091"/>
    <w:rsid w:val="00FD0796"/>
    <w:rsid w:val="00FD2783"/>
    <w:rsid w:val="00FD6E16"/>
    <w:rsid w:val="00FD6EC2"/>
    <w:rsid w:val="00FD7792"/>
    <w:rsid w:val="00FE76BB"/>
    <w:rsid w:val="00FF2435"/>
    <w:rsid w:val="00FF379E"/>
    <w:rsid w:val="00FF4D8F"/>
    <w:rsid w:val="00FF758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EA2980E-5A31-4C74-85D8-1CB8C4543F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377F8"/>
    <w:pPr>
      <w:jc w:val="both"/>
    </w:pPr>
    <w:rPr>
      <w:rFonts w:ascii="Times New Roman" w:eastAsia="Times New Roman" w:hAnsi="Times New Roman"/>
      <w:sz w:val="24"/>
      <w:lang w:val="en-GB" w:eastAsia="de-DE"/>
    </w:rPr>
  </w:style>
  <w:style w:type="paragraph" w:styleId="Titre1">
    <w:name w:val="heading 1"/>
    <w:basedOn w:val="Normal"/>
    <w:next w:val="Normal"/>
    <w:link w:val="Titre1Car"/>
    <w:qFormat/>
    <w:rsid w:val="00B377F8"/>
    <w:pPr>
      <w:keepNext/>
      <w:autoSpaceDE w:val="0"/>
      <w:autoSpaceDN w:val="0"/>
      <w:adjustRightInd w:val="0"/>
      <w:jc w:val="left"/>
      <w:outlineLvl w:val="0"/>
    </w:pPr>
    <w:rPr>
      <w:rFonts w:ascii="Arial" w:hAnsi="Arial"/>
      <w:b/>
      <w:bCs/>
      <w:lang w:val="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rsid w:val="00B377F8"/>
    <w:rPr>
      <w:color w:val="0000FF"/>
      <w:u w:val="single"/>
    </w:rPr>
  </w:style>
  <w:style w:type="character" w:customStyle="1" w:styleId="Titre1Car">
    <w:name w:val="Titre 1 Car"/>
    <w:link w:val="Titre1"/>
    <w:rsid w:val="00B377F8"/>
    <w:rPr>
      <w:rFonts w:ascii="Arial" w:eastAsia="Times New Roman" w:hAnsi="Arial" w:cs="Arial"/>
      <w:b/>
      <w:bCs/>
      <w:sz w:val="24"/>
      <w:lang w:eastAsia="de-DE"/>
    </w:rPr>
  </w:style>
  <w:style w:type="paragraph" w:styleId="En-tte">
    <w:name w:val="header"/>
    <w:basedOn w:val="Normal"/>
    <w:link w:val="En-tteCar"/>
    <w:uiPriority w:val="99"/>
    <w:unhideWhenUsed/>
    <w:rsid w:val="000F38D4"/>
    <w:pPr>
      <w:tabs>
        <w:tab w:val="center" w:pos="4536"/>
        <w:tab w:val="right" w:pos="9072"/>
      </w:tabs>
    </w:pPr>
    <w:rPr>
      <w:lang w:eastAsia="x-none"/>
    </w:rPr>
  </w:style>
  <w:style w:type="character" w:customStyle="1" w:styleId="En-tteCar">
    <w:name w:val="En-tête Car"/>
    <w:link w:val="En-tte"/>
    <w:uiPriority w:val="99"/>
    <w:rsid w:val="000F38D4"/>
    <w:rPr>
      <w:rFonts w:ascii="Times New Roman" w:eastAsia="Times New Roman" w:hAnsi="Times New Roman"/>
      <w:sz w:val="24"/>
      <w:lang w:val="en-GB"/>
    </w:rPr>
  </w:style>
  <w:style w:type="paragraph" w:styleId="Pieddepage">
    <w:name w:val="footer"/>
    <w:basedOn w:val="Normal"/>
    <w:link w:val="PieddepageCar"/>
    <w:uiPriority w:val="99"/>
    <w:unhideWhenUsed/>
    <w:rsid w:val="000F38D4"/>
    <w:pPr>
      <w:tabs>
        <w:tab w:val="center" w:pos="4536"/>
        <w:tab w:val="right" w:pos="9072"/>
      </w:tabs>
    </w:pPr>
    <w:rPr>
      <w:lang w:eastAsia="x-none"/>
    </w:rPr>
  </w:style>
  <w:style w:type="character" w:customStyle="1" w:styleId="PieddepageCar">
    <w:name w:val="Pied de page Car"/>
    <w:link w:val="Pieddepage"/>
    <w:uiPriority w:val="99"/>
    <w:rsid w:val="000F38D4"/>
    <w:rPr>
      <w:rFonts w:ascii="Times New Roman" w:eastAsia="Times New Roman" w:hAnsi="Times New Roman"/>
      <w:sz w:val="24"/>
      <w:lang w:val="en-GB"/>
    </w:rPr>
  </w:style>
  <w:style w:type="paragraph" w:styleId="Textedebulles">
    <w:name w:val="Balloon Text"/>
    <w:basedOn w:val="Normal"/>
    <w:link w:val="TextedebullesCar"/>
    <w:uiPriority w:val="99"/>
    <w:semiHidden/>
    <w:unhideWhenUsed/>
    <w:rsid w:val="000F38D4"/>
    <w:rPr>
      <w:rFonts w:ascii="Tahoma" w:hAnsi="Tahoma"/>
      <w:sz w:val="16"/>
      <w:szCs w:val="16"/>
      <w:lang w:eastAsia="x-none"/>
    </w:rPr>
  </w:style>
  <w:style w:type="character" w:customStyle="1" w:styleId="TextedebullesCar">
    <w:name w:val="Texte de bulles Car"/>
    <w:link w:val="Textedebulles"/>
    <w:uiPriority w:val="99"/>
    <w:semiHidden/>
    <w:rsid w:val="000F38D4"/>
    <w:rPr>
      <w:rFonts w:ascii="Tahoma" w:eastAsia="Times New Roman" w:hAnsi="Tahoma" w:cs="Tahoma"/>
      <w:sz w:val="16"/>
      <w:szCs w:val="16"/>
      <w:lang w:val="en-GB"/>
    </w:rPr>
  </w:style>
  <w:style w:type="paragraph" w:customStyle="1" w:styleId="Sombreadovistoso-nfasis11">
    <w:name w:val="Sombreado vistoso - Énfasis 11"/>
    <w:hidden/>
    <w:uiPriority w:val="99"/>
    <w:semiHidden/>
    <w:rsid w:val="00577601"/>
    <w:rPr>
      <w:rFonts w:ascii="Times New Roman" w:eastAsia="Times New Roman" w:hAnsi="Times New Roman"/>
      <w:sz w:val="24"/>
      <w:lang w:val="en-GB" w:eastAsia="de-DE"/>
    </w:rPr>
  </w:style>
  <w:style w:type="paragraph" w:styleId="Textebrut">
    <w:name w:val="Plain Text"/>
    <w:basedOn w:val="Normal"/>
    <w:link w:val="TextebrutCar"/>
    <w:uiPriority w:val="99"/>
    <w:semiHidden/>
    <w:unhideWhenUsed/>
    <w:rsid w:val="007A2F2D"/>
    <w:pPr>
      <w:jc w:val="left"/>
    </w:pPr>
    <w:rPr>
      <w:rFonts w:ascii="Calibri" w:eastAsia="Calibri" w:hAnsi="Calibri"/>
      <w:sz w:val="22"/>
      <w:szCs w:val="21"/>
      <w:lang w:val="en-US" w:eastAsia="en-US"/>
    </w:rPr>
  </w:style>
  <w:style w:type="character" w:customStyle="1" w:styleId="TextebrutCar">
    <w:name w:val="Texte brut Car"/>
    <w:link w:val="Textebrut"/>
    <w:uiPriority w:val="99"/>
    <w:semiHidden/>
    <w:rsid w:val="007A2F2D"/>
    <w:rPr>
      <w:sz w:val="22"/>
      <w:szCs w:val="21"/>
      <w:lang w:val="en-US" w:eastAsia="en-US"/>
    </w:rPr>
  </w:style>
  <w:style w:type="paragraph" w:customStyle="1" w:styleId="Cuadrculamedia21">
    <w:name w:val="Cuadrícula media 21"/>
    <w:uiPriority w:val="1"/>
    <w:qFormat/>
    <w:rsid w:val="00550C12"/>
    <w:pPr>
      <w:jc w:val="both"/>
    </w:pPr>
    <w:rPr>
      <w:rFonts w:ascii="Times New Roman" w:eastAsia="Times New Roman" w:hAnsi="Times New Roman"/>
      <w:sz w:val="24"/>
      <w:lang w:val="en-GB" w:eastAsia="de-DE"/>
    </w:rPr>
  </w:style>
  <w:style w:type="paragraph" w:styleId="Sansinterligne">
    <w:name w:val="No Spacing"/>
    <w:uiPriority w:val="1"/>
    <w:qFormat/>
    <w:rsid w:val="00E00DAF"/>
    <w:pPr>
      <w:jc w:val="both"/>
    </w:pPr>
    <w:rPr>
      <w:rFonts w:ascii="Times New Roman" w:eastAsia="Times New Roman" w:hAnsi="Times New Roman"/>
      <w:sz w:val="24"/>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igmasoft.de/press"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1247DE-0557-49E0-AE57-32779D1EBB88}">
  <ds:schemaRefs>
    <ds:schemaRef ds:uri="http://schemas.openxmlformats.org/officeDocument/2006/bibliography"/>
  </ds:schemaRefs>
</ds:datastoreItem>
</file>

<file path=customXml/itemProps2.xml><?xml version="1.0" encoding="utf-8"?>
<ds:datastoreItem xmlns:ds="http://schemas.openxmlformats.org/officeDocument/2006/customXml" ds:itemID="{1DA1BCA9-11E0-463E-977A-997B28FC6A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3</Pages>
  <Words>799</Words>
  <Characters>4398</Characters>
  <Application>Microsoft Office Word</Application>
  <DocSecurity>0</DocSecurity>
  <Lines>36</Lines>
  <Paragraphs>10</Paragraphs>
  <ScaleCrop>false</ScaleCrop>
  <HeadingPairs>
    <vt:vector size="6" baseType="variant">
      <vt:variant>
        <vt:lpstr>Titre</vt:lpstr>
      </vt:variant>
      <vt:variant>
        <vt:i4>1</vt:i4>
      </vt:variant>
      <vt:variant>
        <vt:lpstr>Titel</vt:lpstr>
      </vt:variant>
      <vt:variant>
        <vt:i4>1</vt:i4>
      </vt:variant>
      <vt:variant>
        <vt:lpstr>Título</vt:lpstr>
      </vt:variant>
      <vt:variant>
        <vt:i4>1</vt:i4>
      </vt:variant>
    </vt:vector>
  </HeadingPairs>
  <TitlesOfParts>
    <vt:vector size="3" baseType="lpstr">
      <vt:lpstr/>
      <vt:lpstr/>
      <vt:lpstr/>
    </vt:vector>
  </TitlesOfParts>
  <Company>SIGMA Engineering GmbH</Company>
  <LinksUpToDate>false</LinksUpToDate>
  <CharactersWithSpaces>5187</CharactersWithSpaces>
  <SharedDoc>false</SharedDoc>
  <HLinks>
    <vt:vector size="6" baseType="variant">
      <vt:variant>
        <vt:i4>983071</vt:i4>
      </vt:variant>
      <vt:variant>
        <vt:i4>6</vt:i4>
      </vt:variant>
      <vt:variant>
        <vt:i4>0</vt:i4>
      </vt:variant>
      <vt:variant>
        <vt:i4>5</vt:i4>
      </vt:variant>
      <vt:variant>
        <vt:lpwstr>http://www.sigmasoft.de/press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Florez</dc:creator>
  <cp:lastModifiedBy>Denis MERCIER</cp:lastModifiedBy>
  <cp:revision>5</cp:revision>
  <cp:lastPrinted>2016-08-08T12:18:00Z</cp:lastPrinted>
  <dcterms:created xsi:type="dcterms:W3CDTF">2016-08-31T08:25:00Z</dcterms:created>
  <dcterms:modified xsi:type="dcterms:W3CDTF">2016-08-31T09:33:00Z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