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377F8" w:rsidRPr="00FC533B" w:rsidRDefault="002D57C8" w:rsidP="00E50075">
      <w:pPr>
        <w:jc w:val="left"/>
        <w:rPr>
          <w:rFonts w:ascii="Arial" w:hAnsi="Arial" w:cs="Arial"/>
          <w:b/>
          <w:szCs w:val="24"/>
          <w:lang w:val="en-US"/>
        </w:rPr>
      </w:pPr>
      <w:r w:rsidRPr="00FC533B">
        <w:rPr>
          <w:rFonts w:ascii="Arial" w:hAnsi="Arial" w:cs="Arial"/>
          <w:b/>
          <w:szCs w:val="24"/>
          <w:lang w:val="en-US"/>
        </w:rPr>
        <w:t xml:space="preserve"> </w:t>
      </w:r>
    </w:p>
    <w:p w:rsidR="000A466F" w:rsidRPr="00FC533B" w:rsidRDefault="00212249" w:rsidP="00990720">
      <w:pPr>
        <w:framePr w:w="2835" w:hSpace="181" w:wrap="around" w:vAnchor="page" w:hAnchor="page" w:x="7717" w:y="2209" w:anchorLock="1"/>
        <w:shd w:val="solid" w:color="FFFFFF" w:fill="FFFFFF"/>
        <w:rPr>
          <w:rFonts w:ascii="Arial" w:hAnsi="Arial" w:cs="Arial"/>
          <w:b/>
          <w:sz w:val="20"/>
          <w:lang w:val="en-US"/>
        </w:rPr>
      </w:pPr>
      <w:proofErr w:type="spellStart"/>
      <w:r w:rsidRPr="00FC533B">
        <w:rPr>
          <w:rFonts w:ascii="Arial" w:hAnsi="Arial" w:cs="Arial"/>
          <w:b/>
          <w:sz w:val="20"/>
          <w:lang w:val="en-US"/>
        </w:rPr>
        <w:t>Contact</w:t>
      </w:r>
      <w:r w:rsidR="00FC533B" w:rsidRPr="00FC533B">
        <w:rPr>
          <w:rFonts w:ascii="Arial" w:hAnsi="Arial" w:cs="Arial"/>
          <w:b/>
          <w:sz w:val="20"/>
          <w:lang w:val="en-US"/>
        </w:rPr>
        <w:t>o</w:t>
      </w:r>
      <w:proofErr w:type="spellEnd"/>
      <w:r w:rsidR="000A466F" w:rsidRPr="00FC533B">
        <w:rPr>
          <w:rFonts w:ascii="Arial" w:hAnsi="Arial" w:cs="Arial"/>
          <w:b/>
          <w:sz w:val="20"/>
          <w:lang w:val="en-US"/>
        </w:rPr>
        <w:t xml:space="preserve">: </w:t>
      </w:r>
    </w:p>
    <w:p w:rsidR="00586D02" w:rsidRPr="00FC533B" w:rsidRDefault="002514CF" w:rsidP="00990720">
      <w:pPr>
        <w:framePr w:w="2835" w:hSpace="181" w:wrap="around" w:vAnchor="page" w:hAnchor="page" w:x="7717" w:y="2209" w:anchorLock="1"/>
        <w:shd w:val="solid" w:color="FFFFFF" w:fill="FFFFFF"/>
        <w:rPr>
          <w:rFonts w:ascii="Arial" w:hAnsi="Arial" w:cs="Arial"/>
          <w:sz w:val="20"/>
          <w:lang w:val="en-US"/>
        </w:rPr>
      </w:pPr>
      <w:r w:rsidRPr="00FC533B">
        <w:rPr>
          <w:rFonts w:ascii="Arial" w:hAnsi="Arial" w:cs="Arial"/>
          <w:sz w:val="20"/>
          <w:lang w:val="en-US"/>
        </w:rPr>
        <w:t>B.Sc. Vanessa Schwittay</w:t>
      </w:r>
    </w:p>
    <w:p w:rsidR="00586D02" w:rsidRPr="00AF7D05" w:rsidRDefault="002514CF" w:rsidP="00990720">
      <w:pPr>
        <w:framePr w:w="2835" w:hSpace="181" w:wrap="around" w:vAnchor="page" w:hAnchor="page" w:x="7717" w:y="2209" w:anchorLock="1"/>
        <w:shd w:val="solid" w:color="FFFFFF" w:fill="FFFFFF"/>
        <w:rPr>
          <w:rStyle w:val="Hyperlink"/>
          <w:rFonts w:ascii="Arial" w:hAnsi="Arial" w:cs="Arial"/>
          <w:sz w:val="20"/>
          <w:lang w:val="en-US"/>
        </w:rPr>
      </w:pPr>
      <w:r w:rsidRPr="00AF7D05">
        <w:rPr>
          <w:rStyle w:val="Hyperlink"/>
          <w:rFonts w:ascii="Arial" w:hAnsi="Arial" w:cs="Arial"/>
          <w:sz w:val="20"/>
          <w:lang w:val="en-US"/>
        </w:rPr>
        <w:t>v.schwittay@sigmasoft.de</w:t>
      </w:r>
    </w:p>
    <w:p w:rsidR="00A45EBF" w:rsidRPr="00AF7D05" w:rsidRDefault="00586D02" w:rsidP="00990720">
      <w:pPr>
        <w:framePr w:w="2835" w:hSpace="181" w:wrap="around" w:vAnchor="page" w:hAnchor="page" w:x="7717" w:y="2209" w:anchorLock="1"/>
        <w:shd w:val="solid" w:color="FFFFFF" w:fill="FFFFFF"/>
        <w:rPr>
          <w:rFonts w:ascii="Arial" w:hAnsi="Arial" w:cs="Arial"/>
          <w:sz w:val="20"/>
          <w:lang w:val="en-US"/>
        </w:rPr>
      </w:pPr>
      <w:r w:rsidRPr="00AF7D05">
        <w:rPr>
          <w:rFonts w:ascii="Arial" w:hAnsi="Arial" w:cs="Arial"/>
          <w:sz w:val="20"/>
          <w:lang w:val="en-US"/>
        </w:rPr>
        <w:t>+49-241-89495-0</w:t>
      </w:r>
    </w:p>
    <w:p w:rsidR="00766340" w:rsidRPr="00AF7D05" w:rsidRDefault="00766340" w:rsidP="00990720">
      <w:pPr>
        <w:framePr w:w="2835" w:hSpace="181" w:wrap="around" w:vAnchor="page" w:hAnchor="page" w:x="7717" w:y="2209" w:anchorLock="1"/>
        <w:shd w:val="solid" w:color="FFFFFF" w:fill="FFFFFF"/>
        <w:rPr>
          <w:rFonts w:ascii="Arial" w:hAnsi="Arial" w:cs="Arial"/>
          <w:sz w:val="20"/>
          <w:lang w:val="en-US"/>
        </w:rPr>
      </w:pPr>
      <w:proofErr w:type="gramStart"/>
      <w:r w:rsidRPr="00AF7D05">
        <w:rPr>
          <w:rFonts w:ascii="Arial" w:hAnsi="Arial" w:cs="Arial"/>
          <w:sz w:val="20"/>
          <w:lang w:val="en-US"/>
        </w:rPr>
        <w:t>Kackertstr.</w:t>
      </w:r>
      <w:proofErr w:type="gramEnd"/>
      <w:r w:rsidRPr="00AF7D05">
        <w:rPr>
          <w:rFonts w:ascii="Arial" w:hAnsi="Arial" w:cs="Arial"/>
          <w:sz w:val="20"/>
          <w:lang w:val="en-US"/>
        </w:rPr>
        <w:t xml:space="preserve"> 11</w:t>
      </w:r>
    </w:p>
    <w:p w:rsidR="00766340" w:rsidRPr="00AF7D05" w:rsidRDefault="00766340" w:rsidP="00990720">
      <w:pPr>
        <w:framePr w:w="2835" w:hSpace="181" w:wrap="around" w:vAnchor="page" w:hAnchor="page" w:x="7717" w:y="2209" w:anchorLock="1"/>
        <w:shd w:val="solid" w:color="FFFFFF" w:fill="FFFFFF"/>
        <w:rPr>
          <w:rFonts w:ascii="Arial" w:hAnsi="Arial" w:cs="Arial"/>
          <w:sz w:val="20"/>
          <w:lang w:val="en-US"/>
        </w:rPr>
      </w:pPr>
      <w:r w:rsidRPr="00AF7D05">
        <w:rPr>
          <w:rFonts w:ascii="Arial" w:hAnsi="Arial" w:cs="Arial"/>
          <w:sz w:val="20"/>
          <w:lang w:val="en-US"/>
        </w:rPr>
        <w:t xml:space="preserve">D-52072 – Aachen </w:t>
      </w:r>
    </w:p>
    <w:p w:rsidR="000A466F" w:rsidRPr="001941CA" w:rsidRDefault="00FC533B" w:rsidP="00990720">
      <w:pPr>
        <w:framePr w:w="2835" w:hSpace="181" w:wrap="around" w:vAnchor="page" w:hAnchor="page" w:x="7717" w:y="2209" w:anchorLock="1"/>
        <w:shd w:val="solid" w:color="FFFFFF" w:fill="FFFFFF"/>
        <w:rPr>
          <w:rFonts w:ascii="Arial" w:hAnsi="Arial" w:cs="Arial"/>
          <w:sz w:val="20"/>
          <w:lang w:val="de-DE"/>
        </w:rPr>
      </w:pPr>
      <w:proofErr w:type="spellStart"/>
      <w:r>
        <w:rPr>
          <w:rFonts w:ascii="Arial" w:hAnsi="Arial" w:cs="Arial"/>
          <w:sz w:val="20"/>
          <w:lang w:val="de-DE"/>
        </w:rPr>
        <w:t>Alemania</w:t>
      </w:r>
      <w:proofErr w:type="spellEnd"/>
      <w:r>
        <w:rPr>
          <w:rFonts w:ascii="Arial" w:hAnsi="Arial" w:cs="Arial"/>
          <w:sz w:val="20"/>
          <w:lang w:val="de-DE"/>
        </w:rPr>
        <w:t xml:space="preserve"> </w:t>
      </w:r>
    </w:p>
    <w:p w:rsidR="000A466F" w:rsidRPr="00212249" w:rsidRDefault="00FC533B" w:rsidP="000A466F">
      <w:pPr>
        <w:spacing w:after="200"/>
        <w:jc w:val="left"/>
        <w:rPr>
          <w:rFonts w:ascii="Arial" w:eastAsia="Calibri" w:hAnsi="Arial" w:cs="Arial"/>
          <w:b/>
          <w:bCs/>
          <w:color w:val="5F5F5F"/>
          <w:sz w:val="28"/>
          <w:szCs w:val="28"/>
          <w:lang w:val="en-US"/>
        </w:rPr>
      </w:pPr>
      <w:proofErr w:type="spellStart"/>
      <w:r>
        <w:rPr>
          <w:rFonts w:ascii="Arial" w:eastAsia="Calibri" w:hAnsi="Arial" w:cs="Arial"/>
          <w:b/>
          <w:bCs/>
          <w:color w:val="5F5F5F"/>
          <w:sz w:val="28"/>
          <w:szCs w:val="28"/>
          <w:lang w:val="en-US"/>
        </w:rPr>
        <w:t>Comunicado</w:t>
      </w:r>
      <w:proofErr w:type="spellEnd"/>
      <w:r>
        <w:rPr>
          <w:rFonts w:ascii="Arial" w:eastAsia="Calibri" w:hAnsi="Arial" w:cs="Arial"/>
          <w:b/>
          <w:bCs/>
          <w:color w:val="5F5F5F"/>
          <w:sz w:val="28"/>
          <w:szCs w:val="28"/>
          <w:lang w:val="en-US"/>
        </w:rPr>
        <w:t xml:space="preserve"> de </w:t>
      </w:r>
      <w:proofErr w:type="spellStart"/>
      <w:r>
        <w:rPr>
          <w:rFonts w:ascii="Arial" w:eastAsia="Calibri" w:hAnsi="Arial" w:cs="Arial"/>
          <w:b/>
          <w:bCs/>
          <w:color w:val="5F5F5F"/>
          <w:sz w:val="28"/>
          <w:szCs w:val="28"/>
          <w:lang w:val="en-US"/>
        </w:rPr>
        <w:t>Prensa</w:t>
      </w:r>
      <w:proofErr w:type="spellEnd"/>
    </w:p>
    <w:p w:rsidR="00D214B2" w:rsidRPr="00212249" w:rsidRDefault="00D3109E" w:rsidP="003844E4">
      <w:pPr>
        <w:rPr>
          <w:rFonts w:ascii="Arial" w:eastAsia="Calibri" w:hAnsi="Arial" w:cs="Arial"/>
          <w:b/>
          <w:sz w:val="22"/>
          <w:szCs w:val="22"/>
          <w:lang w:val="en-US" w:eastAsia="en-US"/>
        </w:rPr>
      </w:pPr>
      <w:r>
        <w:rPr>
          <w:rFonts w:ascii="Arial" w:eastAsia="Calibri" w:hAnsi="Arial" w:cs="Arial"/>
          <w:b/>
          <w:bCs/>
          <w:noProof/>
          <w:color w:val="5F5F5F"/>
          <w:sz w:val="28"/>
          <w:szCs w:val="28"/>
          <w:lang w:val="de-DE"/>
        </w:rPr>
        <w:drawing>
          <wp:inline distT="0" distB="0" distL="0" distR="0" wp14:anchorId="05BBA044" wp14:editId="0A000E4C">
            <wp:extent cx="1175173" cy="1762760"/>
            <wp:effectExtent l="0" t="0" r="6350" b="889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ndividuelles K logo_web_DE"/>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1175173" cy="1762760"/>
                    </a:xfrm>
                    <a:prstGeom prst="rect">
                      <a:avLst/>
                    </a:prstGeom>
                    <a:noFill/>
                    <a:ln>
                      <a:noFill/>
                    </a:ln>
                  </pic:spPr>
                </pic:pic>
              </a:graphicData>
            </a:graphic>
          </wp:inline>
        </w:drawing>
      </w:r>
    </w:p>
    <w:p w:rsidR="00871304" w:rsidRPr="00FC533B" w:rsidRDefault="003844E4" w:rsidP="00D33828">
      <w:pPr>
        <w:jc w:val="center"/>
        <w:rPr>
          <w:rFonts w:ascii="Arial" w:eastAsia="Calibri" w:hAnsi="Arial"/>
          <w:b/>
          <w:szCs w:val="24"/>
          <w:lang w:val="es-CO" w:eastAsia="en-US"/>
        </w:rPr>
      </w:pPr>
      <w:r w:rsidRPr="00FC533B">
        <w:rPr>
          <w:rFonts w:ascii="Arial" w:eastAsia="Calibri" w:hAnsi="Arial"/>
          <w:b/>
          <w:szCs w:val="24"/>
          <w:lang w:val="es-CO" w:eastAsia="en-US"/>
        </w:rPr>
        <w:t>S</w:t>
      </w:r>
      <w:r w:rsidR="00FC533B" w:rsidRPr="00FC533B">
        <w:rPr>
          <w:rFonts w:ascii="Arial" w:eastAsia="Calibri" w:hAnsi="Arial"/>
          <w:b/>
          <w:szCs w:val="24"/>
          <w:lang w:val="es-CO" w:eastAsia="en-US"/>
        </w:rPr>
        <w:t>IGMA</w:t>
      </w:r>
      <w:r w:rsidR="002901FB">
        <w:rPr>
          <w:rFonts w:ascii="Arial" w:eastAsia="Calibri" w:hAnsi="Arial"/>
          <w:b/>
          <w:szCs w:val="24"/>
          <w:lang w:val="es-CO" w:eastAsia="en-US"/>
        </w:rPr>
        <w:t>SOFT</w:t>
      </w:r>
      <w:r w:rsidR="002901FB" w:rsidRPr="006B5A54">
        <w:rPr>
          <w:rFonts w:ascii="Arial" w:eastAsia="Calibri" w:hAnsi="Arial"/>
          <w:b/>
          <w:szCs w:val="24"/>
          <w:vertAlign w:val="superscript"/>
          <w:lang w:val="de-DE" w:eastAsia="en-US"/>
        </w:rPr>
        <w:t>®</w:t>
      </w:r>
      <w:r w:rsidR="002901FB">
        <w:rPr>
          <w:rFonts w:ascii="Arial" w:eastAsia="Calibri" w:hAnsi="Arial"/>
          <w:b/>
          <w:szCs w:val="24"/>
          <w:lang w:val="es-CO" w:eastAsia="en-US"/>
        </w:rPr>
        <w:t xml:space="preserve"> </w:t>
      </w:r>
      <w:r w:rsidR="00FC533B" w:rsidRPr="00FC533B">
        <w:rPr>
          <w:rFonts w:ascii="Arial" w:eastAsia="Calibri" w:hAnsi="Arial"/>
          <w:b/>
          <w:szCs w:val="24"/>
          <w:lang w:val="es-CO" w:eastAsia="en-US"/>
        </w:rPr>
        <w:t>en la</w:t>
      </w:r>
      <w:r w:rsidRPr="00FC533B">
        <w:rPr>
          <w:rFonts w:ascii="Arial" w:eastAsia="Calibri" w:hAnsi="Arial"/>
          <w:b/>
          <w:szCs w:val="24"/>
          <w:lang w:val="es-CO" w:eastAsia="en-US"/>
        </w:rPr>
        <w:t xml:space="preserve"> K 2016</w:t>
      </w:r>
    </w:p>
    <w:p w:rsidR="00212249" w:rsidRDefault="00D15196" w:rsidP="00E72D52">
      <w:pPr>
        <w:jc w:val="center"/>
        <w:rPr>
          <w:rFonts w:ascii="Arial" w:eastAsia="Calibri" w:hAnsi="Arial"/>
          <w:b/>
          <w:sz w:val="28"/>
          <w:szCs w:val="28"/>
          <w:lang w:val="es-CO" w:eastAsia="en-US"/>
        </w:rPr>
      </w:pPr>
      <w:r>
        <w:rPr>
          <w:rFonts w:ascii="Arial" w:eastAsia="Calibri" w:hAnsi="Arial"/>
          <w:b/>
          <w:sz w:val="28"/>
          <w:szCs w:val="28"/>
          <w:lang w:val="es-CO" w:eastAsia="en-US"/>
        </w:rPr>
        <w:t>V</w:t>
      </w:r>
      <w:r w:rsidR="00815432">
        <w:rPr>
          <w:rFonts w:ascii="Arial" w:eastAsia="Calibri" w:hAnsi="Arial"/>
          <w:b/>
          <w:sz w:val="28"/>
          <w:szCs w:val="28"/>
          <w:lang w:val="es-CO" w:eastAsia="en-US"/>
        </w:rPr>
        <w:t xml:space="preserve">irtual </w:t>
      </w:r>
      <w:r w:rsidR="00D3109E">
        <w:rPr>
          <w:rFonts w:ascii="Arial" w:eastAsia="Calibri" w:hAnsi="Arial"/>
          <w:b/>
          <w:sz w:val="28"/>
          <w:szCs w:val="28"/>
          <w:lang w:val="es-CO" w:eastAsia="en-US"/>
        </w:rPr>
        <w:t xml:space="preserve">Molding </w:t>
      </w:r>
      <w:r w:rsidR="00815432">
        <w:rPr>
          <w:rFonts w:ascii="Arial" w:eastAsia="Calibri" w:hAnsi="Arial"/>
          <w:b/>
          <w:sz w:val="28"/>
          <w:szCs w:val="28"/>
          <w:lang w:val="es-CO" w:eastAsia="en-US"/>
        </w:rPr>
        <w:t>al alcance de la mano</w:t>
      </w:r>
      <w:bookmarkStart w:id="0" w:name="_GoBack"/>
      <w:bookmarkEnd w:id="0"/>
    </w:p>
    <w:p w:rsidR="00212249" w:rsidRPr="00FC533B" w:rsidRDefault="00212249" w:rsidP="00E72D52">
      <w:pPr>
        <w:jc w:val="center"/>
        <w:rPr>
          <w:rFonts w:ascii="Arial" w:eastAsia="Calibri" w:hAnsi="Arial"/>
          <w:b/>
          <w:szCs w:val="24"/>
          <w:lang w:val="es-CO" w:eastAsia="en-US"/>
        </w:rPr>
      </w:pPr>
    </w:p>
    <w:p w:rsidR="00815432" w:rsidRDefault="00815432" w:rsidP="00FC533B">
      <w:pPr>
        <w:spacing w:line="360" w:lineRule="auto"/>
        <w:jc w:val="center"/>
        <w:rPr>
          <w:rFonts w:ascii="Arial" w:eastAsia="Calibri" w:hAnsi="Arial" w:cs="Arial"/>
          <w:i/>
          <w:sz w:val="22"/>
          <w:szCs w:val="22"/>
          <w:lang w:val="es-CO" w:eastAsia="en-US"/>
        </w:rPr>
      </w:pPr>
    </w:p>
    <w:p w:rsidR="00D33828" w:rsidRPr="00FC533B" w:rsidRDefault="00D15196" w:rsidP="00815432">
      <w:pPr>
        <w:spacing w:line="360" w:lineRule="auto"/>
        <w:jc w:val="center"/>
        <w:rPr>
          <w:rFonts w:ascii="Arial" w:eastAsia="Calibri" w:hAnsi="Arial" w:cs="Arial"/>
          <w:i/>
          <w:sz w:val="22"/>
          <w:szCs w:val="22"/>
          <w:lang w:val="es-CO" w:eastAsia="en-US"/>
        </w:rPr>
      </w:pPr>
      <w:r>
        <w:rPr>
          <w:rFonts w:ascii="Arial" w:eastAsia="Calibri" w:hAnsi="Arial" w:cs="Arial"/>
          <w:i/>
          <w:sz w:val="22"/>
          <w:szCs w:val="22"/>
          <w:lang w:val="es-CO" w:eastAsia="en-US"/>
        </w:rPr>
        <w:t>S</w:t>
      </w:r>
      <w:r w:rsidR="00815432">
        <w:rPr>
          <w:rFonts w:ascii="Arial" w:eastAsia="Calibri" w:hAnsi="Arial" w:cs="Arial"/>
          <w:i/>
          <w:sz w:val="22"/>
          <w:szCs w:val="22"/>
          <w:lang w:val="es-CO" w:eastAsia="en-US"/>
        </w:rPr>
        <w:t xml:space="preserve">IGMA Engineering </w:t>
      </w:r>
      <w:r>
        <w:rPr>
          <w:rFonts w:ascii="Arial" w:eastAsia="Calibri" w:hAnsi="Arial" w:cs="Arial"/>
          <w:i/>
          <w:sz w:val="22"/>
          <w:szCs w:val="22"/>
          <w:lang w:val="es-CO" w:eastAsia="en-US"/>
        </w:rPr>
        <w:t>participará</w:t>
      </w:r>
      <w:r w:rsidR="00815432">
        <w:rPr>
          <w:rFonts w:ascii="Arial" w:eastAsia="Calibri" w:hAnsi="Arial" w:cs="Arial"/>
          <w:i/>
          <w:sz w:val="22"/>
          <w:szCs w:val="22"/>
          <w:lang w:val="es-CO" w:eastAsia="en-US"/>
        </w:rPr>
        <w:t xml:space="preserve"> este año</w:t>
      </w:r>
      <w:r>
        <w:rPr>
          <w:rFonts w:ascii="Arial" w:eastAsia="Calibri" w:hAnsi="Arial" w:cs="Arial"/>
          <w:i/>
          <w:sz w:val="22"/>
          <w:szCs w:val="22"/>
          <w:lang w:val="es-CO" w:eastAsia="en-US"/>
        </w:rPr>
        <w:t xml:space="preserve"> en la feria K</w:t>
      </w:r>
      <w:r w:rsidR="00815432">
        <w:rPr>
          <w:rFonts w:ascii="Arial" w:eastAsia="Calibri" w:hAnsi="Arial" w:cs="Arial"/>
          <w:i/>
          <w:sz w:val="22"/>
          <w:szCs w:val="22"/>
          <w:lang w:val="es-CO" w:eastAsia="en-US"/>
        </w:rPr>
        <w:t xml:space="preserve"> </w:t>
      </w:r>
      <w:r>
        <w:rPr>
          <w:rFonts w:ascii="Arial" w:eastAsia="Calibri" w:hAnsi="Arial" w:cs="Arial"/>
          <w:i/>
          <w:sz w:val="22"/>
          <w:szCs w:val="22"/>
          <w:lang w:val="es-CO" w:eastAsia="en-US"/>
        </w:rPr>
        <w:t xml:space="preserve">bajo </w:t>
      </w:r>
      <w:r w:rsidR="00815432">
        <w:rPr>
          <w:rFonts w:ascii="Arial" w:eastAsia="Calibri" w:hAnsi="Arial" w:cs="Arial"/>
          <w:i/>
          <w:sz w:val="22"/>
          <w:szCs w:val="22"/>
          <w:lang w:val="es-CO" w:eastAsia="en-US"/>
        </w:rPr>
        <w:t>el lema “M</w:t>
      </w:r>
      <w:r>
        <w:rPr>
          <w:rFonts w:ascii="Arial" w:eastAsia="Calibri" w:hAnsi="Arial" w:cs="Arial"/>
          <w:i/>
          <w:sz w:val="22"/>
          <w:szCs w:val="22"/>
          <w:lang w:val="es-CO" w:eastAsia="en-US"/>
        </w:rPr>
        <w:t>oldeo V</w:t>
      </w:r>
      <w:r w:rsidR="00815432">
        <w:rPr>
          <w:rFonts w:ascii="Arial" w:eastAsia="Calibri" w:hAnsi="Arial" w:cs="Arial"/>
          <w:i/>
          <w:sz w:val="22"/>
          <w:szCs w:val="22"/>
          <w:lang w:val="es-CO" w:eastAsia="en-US"/>
        </w:rPr>
        <w:t xml:space="preserve">irtual al alcance de la mano”. Los visitantes se informarán sobre las oportunidades de implementación a lo largo de la cadena completa de producción, enfocándose principalmente en las áreas de diseño, construcción de molde y producción. Adicionalmente </w:t>
      </w:r>
      <w:r>
        <w:rPr>
          <w:rFonts w:ascii="Arial" w:eastAsia="Calibri" w:hAnsi="Arial" w:cs="Arial"/>
          <w:i/>
          <w:sz w:val="22"/>
          <w:szCs w:val="22"/>
          <w:lang w:val="es-CO" w:eastAsia="en-US"/>
        </w:rPr>
        <w:t>se presentarán</w:t>
      </w:r>
      <w:r w:rsidR="00815432">
        <w:rPr>
          <w:rFonts w:ascii="Arial" w:eastAsia="Calibri" w:hAnsi="Arial" w:cs="Arial"/>
          <w:i/>
          <w:sz w:val="22"/>
          <w:szCs w:val="22"/>
          <w:lang w:val="es-CO" w:eastAsia="en-US"/>
        </w:rPr>
        <w:t xml:space="preserve"> los desarrollos</w:t>
      </w:r>
      <w:r>
        <w:rPr>
          <w:rFonts w:ascii="Arial" w:eastAsia="Calibri" w:hAnsi="Arial" w:cs="Arial"/>
          <w:i/>
          <w:sz w:val="22"/>
          <w:szCs w:val="22"/>
          <w:lang w:val="es-CO" w:eastAsia="en-US"/>
        </w:rPr>
        <w:t xml:space="preserve"> futuros</w:t>
      </w:r>
      <w:r w:rsidR="00815432">
        <w:rPr>
          <w:rFonts w:ascii="Arial" w:eastAsia="Calibri" w:hAnsi="Arial" w:cs="Arial"/>
          <w:i/>
          <w:sz w:val="22"/>
          <w:szCs w:val="22"/>
          <w:lang w:val="es-CO" w:eastAsia="en-US"/>
        </w:rPr>
        <w:t xml:space="preserve"> del software. </w:t>
      </w:r>
    </w:p>
    <w:p w:rsidR="00AA1FFE" w:rsidRPr="00FC533B" w:rsidRDefault="009470F0" w:rsidP="00AA1FFE">
      <w:pPr>
        <w:spacing w:after="200" w:line="288" w:lineRule="auto"/>
        <w:jc w:val="left"/>
        <w:rPr>
          <w:rFonts w:ascii="Arial" w:eastAsia="Calibri" w:hAnsi="Arial" w:cs="Arial"/>
          <w:i/>
          <w:sz w:val="22"/>
          <w:szCs w:val="22"/>
          <w:lang w:val="es-CO" w:eastAsia="en-US"/>
        </w:rPr>
      </w:pPr>
      <w:r w:rsidRPr="00FC533B">
        <w:rPr>
          <w:rFonts w:ascii="Arial" w:eastAsia="Calibri" w:hAnsi="Arial" w:cs="Arial"/>
          <w:i/>
          <w:sz w:val="22"/>
          <w:szCs w:val="22"/>
          <w:lang w:val="es-CO" w:eastAsia="en-US"/>
        </w:rPr>
        <w:t xml:space="preserve"> </w:t>
      </w:r>
    </w:p>
    <w:p w:rsidR="001920B7" w:rsidRPr="00433F1F" w:rsidRDefault="009E3DCD" w:rsidP="002C172C">
      <w:pPr>
        <w:spacing w:after="200" w:line="288" w:lineRule="auto"/>
        <w:jc w:val="center"/>
        <w:rPr>
          <w:rFonts w:ascii="Arial" w:eastAsia="Calibri" w:hAnsi="Arial" w:cs="Arial"/>
          <w:i/>
          <w:sz w:val="22"/>
          <w:szCs w:val="22"/>
          <w:lang w:val="en-US" w:eastAsia="en-US"/>
        </w:rPr>
      </w:pPr>
      <w:r>
        <w:rPr>
          <w:rFonts w:ascii="Arial" w:eastAsia="Calibri" w:hAnsi="Arial" w:cs="Arial"/>
          <w:i/>
          <w:noProof/>
          <w:sz w:val="22"/>
          <w:szCs w:val="22"/>
          <w:lang w:val="de-DE"/>
        </w:rPr>
        <w:drawing>
          <wp:inline distT="0" distB="0" distL="0" distR="0">
            <wp:extent cx="5162550" cy="2897524"/>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162550" cy="2897524"/>
                    </a:xfrm>
                    <a:prstGeom prst="rect">
                      <a:avLst/>
                    </a:prstGeom>
                    <a:noFill/>
                    <a:ln>
                      <a:noFill/>
                    </a:ln>
                  </pic:spPr>
                </pic:pic>
              </a:graphicData>
            </a:graphic>
          </wp:inline>
        </w:drawing>
      </w:r>
    </w:p>
    <w:p w:rsidR="00212249" w:rsidRDefault="00FC533B" w:rsidP="00360E28">
      <w:pPr>
        <w:spacing w:after="200" w:line="288" w:lineRule="auto"/>
        <w:jc w:val="left"/>
        <w:rPr>
          <w:rFonts w:ascii="Arial" w:eastAsia="Calibri" w:hAnsi="Arial" w:cs="Arial"/>
          <w:i/>
          <w:sz w:val="22"/>
          <w:szCs w:val="22"/>
          <w:lang w:val="es-CO" w:eastAsia="en-US"/>
        </w:rPr>
      </w:pPr>
      <w:r w:rsidRPr="00FC533B">
        <w:rPr>
          <w:rFonts w:ascii="Arial" w:eastAsia="Calibri" w:hAnsi="Arial" w:cs="Arial"/>
          <w:i/>
          <w:sz w:val="22"/>
          <w:szCs w:val="22"/>
          <w:lang w:val="es-CO" w:eastAsia="en-US"/>
        </w:rPr>
        <w:t>Figura</w:t>
      </w:r>
      <w:r w:rsidR="00212249" w:rsidRPr="00FC533B">
        <w:rPr>
          <w:rFonts w:ascii="Arial" w:eastAsia="Calibri" w:hAnsi="Arial" w:cs="Arial"/>
          <w:i/>
          <w:sz w:val="22"/>
          <w:szCs w:val="22"/>
          <w:lang w:val="es-CO" w:eastAsia="en-US"/>
        </w:rPr>
        <w:t xml:space="preserve"> 1 – </w:t>
      </w:r>
      <w:r w:rsidR="00815432">
        <w:rPr>
          <w:rFonts w:ascii="Arial" w:eastAsia="Calibri" w:hAnsi="Arial" w:cs="Arial"/>
          <w:i/>
          <w:sz w:val="22"/>
          <w:szCs w:val="22"/>
          <w:lang w:val="es-CO" w:eastAsia="en-US"/>
        </w:rPr>
        <w:t xml:space="preserve">Virtual Molding al alcance de la mano. Imagen cortesía de Belcorp S.A. y Meridiano S.A.S. </w:t>
      </w:r>
    </w:p>
    <w:p w:rsidR="00D3109E" w:rsidRPr="00FC533B" w:rsidRDefault="00D3109E" w:rsidP="00360E28">
      <w:pPr>
        <w:spacing w:after="200" w:line="288" w:lineRule="auto"/>
        <w:jc w:val="left"/>
        <w:rPr>
          <w:rFonts w:ascii="Arial" w:eastAsia="Calibri" w:hAnsi="Arial" w:cs="Arial"/>
          <w:i/>
          <w:sz w:val="22"/>
          <w:szCs w:val="22"/>
          <w:lang w:val="es-CO" w:eastAsia="en-US"/>
        </w:rPr>
      </w:pPr>
    </w:p>
    <w:p w:rsidR="003844E4" w:rsidRPr="00847D73" w:rsidRDefault="00815432" w:rsidP="003844E4">
      <w:pPr>
        <w:jc w:val="center"/>
        <w:rPr>
          <w:rFonts w:ascii="Arial" w:eastAsia="Calibri" w:hAnsi="Arial"/>
          <w:b/>
          <w:sz w:val="28"/>
          <w:szCs w:val="28"/>
          <w:lang w:val="es-CO" w:eastAsia="en-US"/>
        </w:rPr>
      </w:pPr>
      <w:r>
        <w:rPr>
          <w:rFonts w:ascii="Arial" w:eastAsia="Calibri" w:hAnsi="Arial"/>
          <w:b/>
          <w:sz w:val="28"/>
          <w:szCs w:val="28"/>
          <w:lang w:val="es-CO" w:eastAsia="en-US"/>
        </w:rPr>
        <w:lastRenderedPageBreak/>
        <w:t xml:space="preserve">Virtual Molding al alcance de la mano </w:t>
      </w:r>
    </w:p>
    <w:p w:rsidR="009470F0" w:rsidRPr="00847D73" w:rsidRDefault="009470F0" w:rsidP="003844E4">
      <w:pPr>
        <w:spacing w:after="200" w:line="288" w:lineRule="auto"/>
        <w:jc w:val="center"/>
        <w:rPr>
          <w:rFonts w:ascii="Arial" w:eastAsia="Calibri" w:hAnsi="Arial"/>
          <w:b/>
          <w:sz w:val="28"/>
          <w:szCs w:val="28"/>
          <w:lang w:val="es-CO" w:eastAsia="en-US"/>
        </w:rPr>
      </w:pPr>
    </w:p>
    <w:p w:rsidR="003D3907" w:rsidRDefault="00DE27B4" w:rsidP="00815432">
      <w:pPr>
        <w:spacing w:after="200" w:line="400" w:lineRule="atLeast"/>
        <w:rPr>
          <w:rFonts w:ascii="Arial" w:eastAsia="Calibri" w:hAnsi="Arial" w:cs="Arial"/>
          <w:sz w:val="22"/>
          <w:szCs w:val="22"/>
          <w:lang w:val="es-CO" w:eastAsia="en-US"/>
        </w:rPr>
      </w:pPr>
      <w:r w:rsidRPr="00847D73">
        <w:rPr>
          <w:rFonts w:ascii="Arial" w:eastAsia="Calibri" w:hAnsi="Arial" w:cs="Arial"/>
          <w:b/>
          <w:sz w:val="22"/>
          <w:szCs w:val="22"/>
          <w:lang w:val="es-CO" w:eastAsia="en-US"/>
        </w:rPr>
        <w:t xml:space="preserve">Aachen, </w:t>
      </w:r>
      <w:r w:rsidR="00815432">
        <w:rPr>
          <w:rFonts w:ascii="Arial" w:eastAsia="Calibri" w:hAnsi="Arial" w:cs="Arial"/>
          <w:b/>
          <w:sz w:val="22"/>
          <w:szCs w:val="22"/>
          <w:lang w:val="es-CO" w:eastAsia="en-US"/>
        </w:rPr>
        <w:t>Agosto 8 de 2016</w:t>
      </w:r>
      <w:r w:rsidR="00F14A78" w:rsidRPr="00847D73">
        <w:rPr>
          <w:rFonts w:ascii="Arial" w:eastAsia="Calibri" w:hAnsi="Arial" w:cs="Arial"/>
          <w:b/>
          <w:sz w:val="22"/>
          <w:szCs w:val="22"/>
          <w:lang w:val="es-CO" w:eastAsia="en-US"/>
        </w:rPr>
        <w:t xml:space="preserve"> </w:t>
      </w:r>
      <w:r w:rsidRPr="00847D73">
        <w:rPr>
          <w:rFonts w:ascii="Arial" w:eastAsia="Calibri" w:hAnsi="Arial" w:cs="Arial"/>
          <w:b/>
          <w:sz w:val="22"/>
          <w:szCs w:val="22"/>
          <w:lang w:val="es-CO" w:eastAsia="en-US"/>
        </w:rPr>
        <w:t>–</w:t>
      </w:r>
      <w:r w:rsidR="009470F0" w:rsidRPr="00847D73">
        <w:rPr>
          <w:rFonts w:ascii="Arial" w:eastAsia="Calibri" w:hAnsi="Arial" w:cs="Arial"/>
          <w:b/>
          <w:sz w:val="22"/>
          <w:szCs w:val="22"/>
          <w:lang w:val="es-CO" w:eastAsia="en-US"/>
        </w:rPr>
        <w:t xml:space="preserve"> </w:t>
      </w:r>
      <w:r w:rsidR="00815432">
        <w:rPr>
          <w:rFonts w:ascii="Arial" w:eastAsia="Calibri" w:hAnsi="Arial" w:cs="Arial"/>
          <w:sz w:val="22"/>
          <w:szCs w:val="22"/>
          <w:lang w:val="es-CO" w:eastAsia="en-US"/>
        </w:rPr>
        <w:t xml:space="preserve">En la feria K 2016, entre el 19 y el 26 de octubre, SIGMA Engineering ofrecerá a los visitantes del stand B31, en el </w:t>
      </w:r>
      <w:r w:rsidR="008F4E4A">
        <w:rPr>
          <w:rFonts w:ascii="Arial" w:eastAsia="Calibri" w:hAnsi="Arial" w:cs="Arial"/>
          <w:sz w:val="22"/>
          <w:szCs w:val="22"/>
          <w:lang w:val="es-CO" w:eastAsia="en-US"/>
        </w:rPr>
        <w:t>pabellón</w:t>
      </w:r>
      <w:r w:rsidR="00815432">
        <w:rPr>
          <w:rFonts w:ascii="Arial" w:eastAsia="Calibri" w:hAnsi="Arial" w:cs="Arial"/>
          <w:sz w:val="22"/>
          <w:szCs w:val="22"/>
          <w:lang w:val="es-CO" w:eastAsia="en-US"/>
        </w:rPr>
        <w:t xml:space="preserve"> 13, una mirada totalmente nueva a su tecnología SIGMASOFT</w:t>
      </w:r>
      <w:r w:rsidR="00815432" w:rsidRPr="008F4E4A">
        <w:rPr>
          <w:rFonts w:ascii="Arial" w:eastAsia="Calibri" w:hAnsi="Arial" w:cs="Arial"/>
          <w:sz w:val="22"/>
          <w:szCs w:val="22"/>
          <w:vertAlign w:val="superscript"/>
          <w:lang w:val="es-CO" w:eastAsia="en-US"/>
        </w:rPr>
        <w:t>®</w:t>
      </w:r>
      <w:r w:rsidR="00815432">
        <w:rPr>
          <w:rFonts w:ascii="Arial" w:eastAsia="Calibri" w:hAnsi="Arial" w:cs="Arial"/>
          <w:sz w:val="22"/>
          <w:szCs w:val="22"/>
          <w:lang w:val="es-CO" w:eastAsia="en-US"/>
        </w:rPr>
        <w:t xml:space="preserve"> Virtual Molding. Bajo el lema “Virtual Molding al alcance de la mano”, se demostrará la aplicación a lo largo de la cadena completa de desarrollo, desde la concepción del producto, pasando por la construcción del molde y llegando a la producción en serie. SIGMA también ofrecerá un vistazo a los desarrollos futuros del software, entre los que </w:t>
      </w:r>
      <w:r w:rsidR="008F4E4A">
        <w:rPr>
          <w:rFonts w:ascii="Arial" w:eastAsia="Calibri" w:hAnsi="Arial" w:cs="Arial"/>
          <w:sz w:val="22"/>
          <w:szCs w:val="22"/>
          <w:lang w:val="es-CO" w:eastAsia="en-US"/>
        </w:rPr>
        <w:t xml:space="preserve">se cuentan una herramienta de optimización y de DOE (diseño de experimentos). </w:t>
      </w:r>
    </w:p>
    <w:p w:rsidR="00AF7D05" w:rsidRPr="00D3109E" w:rsidRDefault="008F4E4A" w:rsidP="00AF7D05">
      <w:pPr>
        <w:spacing w:after="200" w:line="400" w:lineRule="atLeast"/>
        <w:rPr>
          <w:rFonts w:ascii="Arial" w:hAnsi="Arial" w:cs="Arial"/>
          <w:sz w:val="22"/>
          <w:szCs w:val="22"/>
          <w:lang w:val="en-US" w:eastAsia="en-US"/>
        </w:rPr>
      </w:pPr>
      <w:r>
        <w:rPr>
          <w:rFonts w:ascii="Arial" w:eastAsia="Calibri" w:hAnsi="Arial" w:cs="Arial"/>
          <w:sz w:val="22"/>
          <w:szCs w:val="22"/>
          <w:lang w:val="es-CO" w:eastAsia="en-US"/>
        </w:rPr>
        <w:t>Para hacer visible el potencial del software para el usuario, la presentación se enfoca en las áreas de diseño, construcción de molde y producción. Las oportunidades de aplicación y desafíos técnicos en cada una de estas áreas les serán presentad</w:t>
      </w:r>
      <w:r w:rsidR="00D15196">
        <w:rPr>
          <w:rFonts w:ascii="Arial" w:eastAsia="Calibri" w:hAnsi="Arial" w:cs="Arial"/>
          <w:sz w:val="22"/>
          <w:szCs w:val="22"/>
          <w:lang w:val="es-CO" w:eastAsia="en-US"/>
        </w:rPr>
        <w:t>a</w:t>
      </w:r>
      <w:r>
        <w:rPr>
          <w:rFonts w:ascii="Arial" w:eastAsia="Calibri" w:hAnsi="Arial" w:cs="Arial"/>
          <w:sz w:val="22"/>
          <w:szCs w:val="22"/>
          <w:lang w:val="es-CO" w:eastAsia="en-US"/>
        </w:rPr>
        <w:t>s a los usuarios a través de ejemplos prácticos. Entre ellos se encuentra la malla para cargar botellas “Ursula”, de CVA Silicone, que se presentará en el stand de SIGMA en colaboración con las empresas Mome</w:t>
      </w:r>
      <w:r w:rsidR="00D15196">
        <w:rPr>
          <w:rFonts w:ascii="Arial" w:eastAsia="Calibri" w:hAnsi="Arial" w:cs="Arial"/>
          <w:sz w:val="22"/>
          <w:szCs w:val="22"/>
          <w:lang w:val="es-CO" w:eastAsia="en-US"/>
        </w:rPr>
        <w:t>n</w:t>
      </w:r>
      <w:r>
        <w:rPr>
          <w:rFonts w:ascii="Arial" w:eastAsia="Calibri" w:hAnsi="Arial" w:cs="Arial"/>
          <w:sz w:val="22"/>
          <w:szCs w:val="22"/>
          <w:lang w:val="es-CO" w:eastAsia="en-US"/>
        </w:rPr>
        <w:t xml:space="preserve">tive Performance Materials, CVA Silicone y ENGEL. De esta forma, los visitantes se informan de primera mano </w:t>
      </w:r>
      <w:r w:rsidR="00D15196">
        <w:rPr>
          <w:rFonts w:ascii="Arial" w:eastAsia="Calibri" w:hAnsi="Arial" w:cs="Arial"/>
          <w:sz w:val="22"/>
          <w:szCs w:val="22"/>
          <w:lang w:val="es-CO" w:eastAsia="en-US"/>
        </w:rPr>
        <w:t xml:space="preserve">acerca </w:t>
      </w:r>
      <w:r>
        <w:rPr>
          <w:rFonts w:ascii="Arial" w:eastAsia="Calibri" w:hAnsi="Arial" w:cs="Arial"/>
          <w:sz w:val="22"/>
          <w:szCs w:val="22"/>
          <w:lang w:val="es-CO" w:eastAsia="en-US"/>
        </w:rPr>
        <w:t xml:space="preserve">de qué tanto concuerdan la realidad y la simulación. </w:t>
      </w:r>
    </w:p>
    <w:p w:rsidR="008F4E4A" w:rsidRDefault="00AF7D05" w:rsidP="00815432">
      <w:pPr>
        <w:spacing w:after="200" w:line="400" w:lineRule="atLeast"/>
        <w:rPr>
          <w:rFonts w:ascii="Arial" w:eastAsia="Calibri" w:hAnsi="Arial" w:cs="Arial"/>
          <w:sz w:val="22"/>
          <w:szCs w:val="22"/>
          <w:lang w:val="es-CO" w:eastAsia="en-US"/>
        </w:rPr>
      </w:pPr>
      <w:r>
        <w:rPr>
          <w:rFonts w:ascii="Arial" w:eastAsia="Calibri" w:hAnsi="Arial" w:cs="Arial"/>
          <w:sz w:val="22"/>
          <w:szCs w:val="22"/>
          <w:lang w:val="es-CO" w:eastAsia="en-US"/>
        </w:rPr>
        <w:t xml:space="preserve">En </w:t>
      </w:r>
      <w:r w:rsidRPr="00AF7D05">
        <w:rPr>
          <w:rFonts w:ascii="Arial" w:eastAsia="Calibri" w:hAnsi="Arial" w:cs="Arial"/>
          <w:sz w:val="22"/>
          <w:szCs w:val="22"/>
          <w:lang w:val="es-CO" w:eastAsia="en-US"/>
        </w:rPr>
        <w:t>otro proyecto, los visitantes tambi</w:t>
      </w:r>
      <w:r>
        <w:rPr>
          <w:rFonts w:ascii="Arial" w:eastAsia="Calibri" w:hAnsi="Arial" w:cs="Arial"/>
          <w:sz w:val="22"/>
          <w:szCs w:val="22"/>
          <w:lang w:val="es-CO" w:eastAsia="en-US"/>
        </w:rPr>
        <w:t>én contarán con la posibilidad de experimentar la producción virtual y real durante la feria. Momentive muestra en el pabellón 6 en el stand B15 su Silopren* LSR 2670, en una aplicación de dos componentes, con un molde de 4+4 cavidades de la firma ELMET. En el componente se sobre moldea LSR sobre LSR con una única bomba de dosificación</w:t>
      </w:r>
      <w:r w:rsidR="00F07282">
        <w:rPr>
          <w:rFonts w:ascii="Arial" w:eastAsia="Calibri" w:hAnsi="Arial" w:cs="Arial"/>
          <w:sz w:val="22"/>
          <w:szCs w:val="22"/>
          <w:lang w:val="es-CO" w:eastAsia="en-US"/>
        </w:rPr>
        <w:t>,</w:t>
      </w:r>
      <w:r>
        <w:rPr>
          <w:rFonts w:ascii="Arial" w:eastAsia="Calibri" w:hAnsi="Arial" w:cs="Arial"/>
          <w:sz w:val="22"/>
          <w:szCs w:val="22"/>
          <w:lang w:val="es-CO" w:eastAsia="en-US"/>
        </w:rPr>
        <w:t xml:space="preserve"> en una Arburg Allrounder 470A. </w:t>
      </w:r>
      <w:r w:rsidR="00D15196">
        <w:rPr>
          <w:rFonts w:ascii="Arial" w:eastAsia="Calibri" w:hAnsi="Arial" w:cs="Arial"/>
          <w:sz w:val="22"/>
          <w:szCs w:val="22"/>
          <w:lang w:val="es-CO" w:eastAsia="en-US"/>
        </w:rPr>
        <w:t xml:space="preserve">La producción virtual </w:t>
      </w:r>
      <w:r>
        <w:rPr>
          <w:rFonts w:ascii="Arial" w:eastAsia="Calibri" w:hAnsi="Arial" w:cs="Arial"/>
          <w:sz w:val="22"/>
          <w:szCs w:val="22"/>
          <w:lang w:val="es-CO" w:eastAsia="en-US"/>
        </w:rPr>
        <w:t>que se emple</w:t>
      </w:r>
      <w:r w:rsidR="00F07282">
        <w:rPr>
          <w:rFonts w:ascii="Arial" w:eastAsia="Calibri" w:hAnsi="Arial" w:cs="Arial"/>
          <w:sz w:val="22"/>
          <w:szCs w:val="22"/>
          <w:lang w:val="es-CO" w:eastAsia="en-US"/>
        </w:rPr>
        <w:t>a</w:t>
      </w:r>
      <w:r>
        <w:rPr>
          <w:rFonts w:ascii="Arial" w:eastAsia="Calibri" w:hAnsi="Arial" w:cs="Arial"/>
          <w:sz w:val="22"/>
          <w:szCs w:val="22"/>
          <w:lang w:val="es-CO" w:eastAsia="en-US"/>
        </w:rPr>
        <w:t xml:space="preserve"> previamente </w:t>
      </w:r>
      <w:r w:rsidR="00D15196">
        <w:rPr>
          <w:rFonts w:ascii="Arial" w:eastAsia="Calibri" w:hAnsi="Arial" w:cs="Arial"/>
          <w:sz w:val="22"/>
          <w:szCs w:val="22"/>
          <w:lang w:val="es-CO" w:eastAsia="en-US"/>
        </w:rPr>
        <w:t xml:space="preserve">para el diseño del proceso se presentará en el stand de SIGMA. </w:t>
      </w:r>
    </w:p>
    <w:p w:rsidR="00D15196" w:rsidRDefault="00D15196" w:rsidP="00815432">
      <w:pPr>
        <w:spacing w:after="200" w:line="400" w:lineRule="atLeast"/>
        <w:rPr>
          <w:rFonts w:ascii="Arial" w:eastAsia="Calibri" w:hAnsi="Arial" w:cs="Arial"/>
          <w:sz w:val="22"/>
          <w:szCs w:val="22"/>
          <w:lang w:val="es-CO" w:eastAsia="en-US"/>
        </w:rPr>
      </w:pPr>
      <w:r>
        <w:rPr>
          <w:rFonts w:ascii="Arial" w:eastAsia="Calibri" w:hAnsi="Arial" w:cs="Arial"/>
          <w:sz w:val="22"/>
          <w:szCs w:val="22"/>
          <w:lang w:val="es-CO" w:eastAsia="en-US"/>
        </w:rPr>
        <w:t>También habrá ejemplos para el procesamiento de termoplásticos. SIGMA demostrará, entre otros casos, el potencial de SIGMASOFT</w:t>
      </w:r>
      <w:r w:rsidRPr="00D15196">
        <w:rPr>
          <w:rFonts w:ascii="Arial" w:eastAsia="Calibri" w:hAnsi="Arial" w:cs="Arial"/>
          <w:sz w:val="22"/>
          <w:szCs w:val="22"/>
          <w:vertAlign w:val="superscript"/>
          <w:lang w:val="es-CO" w:eastAsia="en-US"/>
        </w:rPr>
        <w:t>®</w:t>
      </w:r>
      <w:r>
        <w:rPr>
          <w:rFonts w:ascii="Arial" w:eastAsia="Calibri" w:hAnsi="Arial" w:cs="Arial"/>
          <w:sz w:val="22"/>
          <w:szCs w:val="22"/>
          <w:lang w:val="es-CO" w:eastAsia="en-US"/>
        </w:rPr>
        <w:t xml:space="preserve"> Virtual Molding para la optimización de la deformación de piezas técnicas, en una presentación conjunta con la empresa F. &amp; G. Hachtel. Adicionalmente, los visitantes tendrán la oportunidad de discutir con los ingenieros de SIGMA directamente sus inquietudes sobre temas específicos. </w:t>
      </w:r>
    </w:p>
    <w:p w:rsidR="008F4E4A" w:rsidRPr="00FD6842" w:rsidRDefault="00D15196" w:rsidP="00815432">
      <w:pPr>
        <w:spacing w:after="200" w:line="400" w:lineRule="atLeast"/>
        <w:rPr>
          <w:rFonts w:ascii="Arial" w:eastAsia="Calibri" w:hAnsi="Arial" w:cs="Arial"/>
          <w:sz w:val="22"/>
          <w:szCs w:val="22"/>
          <w:lang w:val="es-CO" w:eastAsia="en-US"/>
        </w:rPr>
      </w:pPr>
      <w:r w:rsidRPr="00FD6842">
        <w:rPr>
          <w:rFonts w:ascii="Arial" w:hAnsi="Arial" w:cs="Arial"/>
          <w:i/>
          <w:sz w:val="20"/>
          <w:lang w:val="es-CO"/>
        </w:rPr>
        <w:t xml:space="preserve">*Silopren </w:t>
      </w:r>
      <w:r w:rsidR="00FD6842" w:rsidRPr="00FD6842">
        <w:rPr>
          <w:rFonts w:ascii="Arial" w:hAnsi="Arial" w:cs="Arial"/>
          <w:i/>
          <w:sz w:val="20"/>
          <w:lang w:val="es-CO"/>
        </w:rPr>
        <w:t>es una marca registrada de</w:t>
      </w:r>
      <w:r w:rsidRPr="00FD6842">
        <w:rPr>
          <w:rFonts w:ascii="Arial" w:hAnsi="Arial" w:cs="Arial"/>
          <w:i/>
          <w:sz w:val="20"/>
          <w:lang w:val="es-CO"/>
        </w:rPr>
        <w:t xml:space="preserve"> Momentive Performance Materials Inc</w:t>
      </w:r>
    </w:p>
    <w:p w:rsidR="00D15196" w:rsidRPr="00FD6842" w:rsidRDefault="00D15196" w:rsidP="00815432">
      <w:pPr>
        <w:spacing w:after="200" w:line="400" w:lineRule="atLeast"/>
        <w:rPr>
          <w:rFonts w:ascii="Arial" w:eastAsia="Calibri" w:hAnsi="Arial" w:cs="Arial"/>
          <w:sz w:val="22"/>
          <w:szCs w:val="22"/>
          <w:lang w:val="es-CO" w:eastAsia="en-US"/>
        </w:rPr>
      </w:pPr>
    </w:p>
    <w:p w:rsidR="00CC2866" w:rsidRPr="00FD6842" w:rsidRDefault="00CC2866" w:rsidP="00CC2866">
      <w:pPr>
        <w:spacing w:line="0" w:lineRule="atLeast"/>
        <w:jc w:val="left"/>
        <w:rPr>
          <w:rFonts w:ascii="Arial" w:hAnsi="Arial" w:cs="Arial"/>
          <w:sz w:val="16"/>
          <w:szCs w:val="16"/>
          <w:lang w:val="es-CO"/>
        </w:rPr>
      </w:pPr>
    </w:p>
    <w:p w:rsidR="00CC2866" w:rsidRPr="00CC2866" w:rsidRDefault="00CC2866" w:rsidP="00CC2866">
      <w:pPr>
        <w:spacing w:line="0" w:lineRule="atLeast"/>
        <w:jc w:val="left"/>
        <w:rPr>
          <w:rFonts w:ascii="Arial" w:hAnsi="Arial" w:cs="Arial"/>
          <w:sz w:val="16"/>
          <w:szCs w:val="16"/>
          <w:lang w:val="es-CO"/>
        </w:rPr>
      </w:pPr>
      <w:r w:rsidRPr="00CC2866">
        <w:rPr>
          <w:rFonts w:ascii="Arial" w:hAnsi="Arial" w:cs="Arial"/>
          <w:sz w:val="16"/>
          <w:szCs w:val="16"/>
          <w:lang w:val="es-CO"/>
        </w:rPr>
        <w:t xml:space="preserve">SIGMA® (www.sigmasoft.de) es una empresa 100% propiedad de MAGMA® (www.magmasoft.de), líder mundial en tecnología de procesos de fundición, con sede en Aachen, Alemania. Nuestra tecnología SIGMASOFT® Virtual Molding optimiza el proceso de manufactura de componentes plásticos moldeados por inyección. SIGMASOFT® Virtual Molding combina la geometría 3D de sus piezas de partes y canales de inyección con el ensamble completo del molde y los sistemas de control de temperatura, y los incorpora en el proceso de producción actual para lograr una solución de molde de inyección “llave en mano” con un proceso optimizado. </w:t>
      </w:r>
    </w:p>
    <w:p w:rsidR="00CC2866" w:rsidRPr="00CC2866" w:rsidRDefault="00CC2866" w:rsidP="00CC2866">
      <w:pPr>
        <w:spacing w:line="0" w:lineRule="atLeast"/>
        <w:jc w:val="left"/>
        <w:rPr>
          <w:rFonts w:ascii="Arial" w:hAnsi="Arial" w:cs="Arial"/>
          <w:sz w:val="16"/>
          <w:szCs w:val="16"/>
          <w:lang w:val="es-CO"/>
        </w:rPr>
      </w:pPr>
    </w:p>
    <w:p w:rsidR="00CC2866" w:rsidRPr="00CC2866" w:rsidRDefault="00CC2866" w:rsidP="00CC2866">
      <w:pPr>
        <w:spacing w:line="0" w:lineRule="atLeast"/>
        <w:jc w:val="left"/>
        <w:rPr>
          <w:rFonts w:ascii="Arial" w:hAnsi="Arial" w:cs="Arial"/>
          <w:sz w:val="16"/>
          <w:szCs w:val="16"/>
          <w:lang w:val="es-CO"/>
        </w:rPr>
      </w:pPr>
      <w:r w:rsidRPr="00CC2866">
        <w:rPr>
          <w:rFonts w:ascii="Arial" w:hAnsi="Arial" w:cs="Arial"/>
          <w:sz w:val="16"/>
          <w:szCs w:val="16"/>
          <w:lang w:val="es-CO"/>
        </w:rPr>
        <w:t xml:space="preserve">En SIGMA® y MAGMA® nuestro objetivo es ayudar a nuestros clientes a adquirir la calidad requerida en el producto durante la primera prueba del molde. Las dos líneas de producto – moldes de inyección de polímeros y fundición – comparten la misma tecnología de simulación 3D, enfocada en la optimización simultánea del diseño y el proceso. SIGMASOFT® Virtual Molding incluye por lo tanto modelos específicos de proceso y métodos de simulación 3D, desarrollados, validados y mejorados constantemente durante los últimos 25 años. Siendo una herramienta de simulación orientada al proceso, SIGMASOFT® Virtual Molding provee un tremendo beneficio a las plantas de producción. Imagine su negocio si cada molde produce la calidad requerida desde el primer momento, todo el tiempo. Ese es nuestro objetivo. Esta tecnología no puede compararse con ninguna otra estrategia de simulación empleada en moldeo por inyección de plásticos. </w:t>
      </w:r>
    </w:p>
    <w:p w:rsidR="00CC2866" w:rsidRPr="00CC2866" w:rsidRDefault="00CC2866" w:rsidP="00CC2866">
      <w:pPr>
        <w:spacing w:line="0" w:lineRule="atLeast"/>
        <w:jc w:val="left"/>
        <w:rPr>
          <w:rFonts w:ascii="Arial" w:hAnsi="Arial" w:cs="Arial"/>
          <w:sz w:val="16"/>
          <w:szCs w:val="16"/>
          <w:lang w:val="es-CO"/>
        </w:rPr>
      </w:pPr>
    </w:p>
    <w:p w:rsidR="00E00DAF" w:rsidRDefault="00CC2866" w:rsidP="00CC2866">
      <w:pPr>
        <w:spacing w:line="0" w:lineRule="atLeast"/>
        <w:jc w:val="left"/>
        <w:rPr>
          <w:rFonts w:ascii="Arial" w:hAnsi="Arial" w:cs="Arial"/>
          <w:sz w:val="16"/>
          <w:szCs w:val="16"/>
          <w:lang w:val="es-CO"/>
        </w:rPr>
      </w:pPr>
      <w:r w:rsidRPr="00CC2866">
        <w:rPr>
          <w:rFonts w:ascii="Arial" w:hAnsi="Arial" w:cs="Arial"/>
          <w:sz w:val="16"/>
          <w:szCs w:val="16"/>
          <w:lang w:val="es-CO"/>
        </w:rPr>
        <w:t>El éxito de un nuevo producto requiere una comunicación diferente entre los departamentos de diseño, materiales y procesos, para lo cual la simulación de diseño no ha sido creada. SIGMASOFT® Virtual Molding provee esta comunicación. Los ingenieros de soporte de SIGMA®, con 450 años combinados de educación técnica y experiencia práctica, pueden soportar sus objetivos de ingeniería con soluciones específicas de aplicación. SIGMA® ofrece ventas directas, ingeniería, entrenamiento, implementación y soporte a través de ingenieros plásticos en todo el mundo.</w:t>
      </w:r>
    </w:p>
    <w:p w:rsidR="006439C0" w:rsidRDefault="006439C0" w:rsidP="00CC2866">
      <w:pPr>
        <w:spacing w:line="0" w:lineRule="atLeast"/>
        <w:jc w:val="left"/>
        <w:rPr>
          <w:rFonts w:ascii="Arial" w:hAnsi="Arial" w:cs="Arial"/>
          <w:sz w:val="16"/>
          <w:szCs w:val="16"/>
          <w:lang w:val="es-CO"/>
        </w:rPr>
      </w:pPr>
    </w:p>
    <w:p w:rsidR="006439C0" w:rsidRPr="0029463E" w:rsidRDefault="006439C0" w:rsidP="006439C0">
      <w:pPr>
        <w:spacing w:line="0" w:lineRule="atLeast"/>
        <w:jc w:val="left"/>
        <w:rPr>
          <w:rFonts w:ascii="Arial" w:eastAsia="Calibri" w:hAnsi="Arial" w:cs="Arial"/>
          <w:sz w:val="22"/>
          <w:szCs w:val="22"/>
          <w:lang w:val="es-CO" w:eastAsia="en-US"/>
        </w:rPr>
      </w:pPr>
    </w:p>
    <w:p w:rsidR="006439C0" w:rsidRPr="004E5418" w:rsidRDefault="006439C0" w:rsidP="006439C0">
      <w:pPr>
        <w:pBdr>
          <w:top w:val="single" w:sz="4" w:space="1" w:color="auto"/>
          <w:left w:val="single" w:sz="4" w:space="4" w:color="auto"/>
          <w:bottom w:val="single" w:sz="4" w:space="1" w:color="auto"/>
          <w:right w:val="single" w:sz="4" w:space="4" w:color="auto"/>
        </w:pBdr>
        <w:tabs>
          <w:tab w:val="left" w:pos="7020"/>
          <w:tab w:val="right" w:pos="9000"/>
        </w:tabs>
        <w:jc w:val="center"/>
        <w:rPr>
          <w:rFonts w:ascii="Arial" w:eastAsia="Calibri" w:hAnsi="Arial" w:cs="Arial"/>
          <w:sz w:val="22"/>
          <w:szCs w:val="22"/>
          <w:lang w:val="es-CO" w:eastAsia="en-US"/>
        </w:rPr>
      </w:pPr>
      <w:r w:rsidRPr="004E5418">
        <w:rPr>
          <w:rFonts w:ascii="Arial" w:eastAsia="Calibri" w:hAnsi="Arial" w:cs="Arial"/>
          <w:sz w:val="22"/>
          <w:szCs w:val="22"/>
          <w:lang w:val="es-CO" w:eastAsia="en-US"/>
        </w:rPr>
        <w:t xml:space="preserve">Esta información de prensa está disponible para descargar como pdf y documento </w:t>
      </w:r>
      <w:r>
        <w:rPr>
          <w:rFonts w:ascii="Arial" w:eastAsia="Calibri" w:hAnsi="Arial" w:cs="Arial"/>
          <w:sz w:val="22"/>
          <w:szCs w:val="22"/>
          <w:lang w:val="es-CO" w:eastAsia="en-US"/>
        </w:rPr>
        <w:t xml:space="preserve">.doc en </w:t>
      </w:r>
      <w:r w:rsidRPr="004E5418">
        <w:rPr>
          <w:rFonts w:ascii="Arial" w:eastAsia="Calibri" w:hAnsi="Arial" w:cs="Arial"/>
          <w:sz w:val="22"/>
          <w:szCs w:val="22"/>
          <w:lang w:val="es-CO" w:eastAsia="en-US"/>
        </w:rPr>
        <w:t>el sigui</w:t>
      </w:r>
      <w:r>
        <w:rPr>
          <w:rFonts w:ascii="Arial" w:eastAsia="Calibri" w:hAnsi="Arial" w:cs="Arial"/>
          <w:sz w:val="22"/>
          <w:szCs w:val="22"/>
          <w:lang w:val="es-CO" w:eastAsia="en-US"/>
        </w:rPr>
        <w:t xml:space="preserve">ente vínculo: </w:t>
      </w:r>
      <w:hyperlink r:id="rId12" w:history="1">
        <w:r w:rsidRPr="004E5418">
          <w:rPr>
            <w:rStyle w:val="Hyperlink"/>
            <w:rFonts w:ascii="Arial" w:eastAsia="Calibri" w:hAnsi="Arial" w:cs="Arial"/>
            <w:sz w:val="22"/>
            <w:szCs w:val="22"/>
            <w:lang w:val="es-CO" w:eastAsia="en-US"/>
          </w:rPr>
          <w:t>www.sigmasoft.de/press</w:t>
        </w:r>
      </w:hyperlink>
    </w:p>
    <w:p w:rsidR="006439C0" w:rsidRPr="004E5418" w:rsidRDefault="006439C0" w:rsidP="006439C0">
      <w:pPr>
        <w:spacing w:line="0" w:lineRule="atLeast"/>
        <w:jc w:val="left"/>
        <w:rPr>
          <w:rFonts w:ascii="Arial" w:eastAsia="Calibri" w:hAnsi="Arial" w:cs="Arial"/>
          <w:sz w:val="22"/>
          <w:szCs w:val="22"/>
          <w:lang w:val="es-CO" w:eastAsia="en-US"/>
        </w:rPr>
      </w:pPr>
    </w:p>
    <w:p w:rsidR="006439C0" w:rsidRPr="00FB322B" w:rsidRDefault="006439C0" w:rsidP="00CC2866">
      <w:pPr>
        <w:spacing w:line="0" w:lineRule="atLeast"/>
        <w:jc w:val="left"/>
        <w:rPr>
          <w:rFonts w:ascii="Arial" w:eastAsia="Calibri" w:hAnsi="Arial" w:cs="Arial"/>
          <w:sz w:val="22"/>
          <w:szCs w:val="22"/>
          <w:lang w:val="es-CO" w:eastAsia="en-US"/>
        </w:rPr>
      </w:pPr>
    </w:p>
    <w:sectPr w:rsidR="006439C0" w:rsidRPr="00FB322B" w:rsidSect="000F38D4">
      <w:headerReference w:type="default" r:id="rId13"/>
      <w:footerReference w:type="default" r:id="rId14"/>
      <w:pgSz w:w="11906" w:h="16838"/>
      <w:pgMar w:top="1417" w:right="1417" w:bottom="1134" w:left="1417" w:header="708"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32E61" w:rsidRDefault="00932E61" w:rsidP="000F38D4">
      <w:r>
        <w:separator/>
      </w:r>
    </w:p>
  </w:endnote>
  <w:endnote w:type="continuationSeparator" w:id="0">
    <w:p w:rsidR="00932E61" w:rsidRDefault="00932E61" w:rsidP="000F38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1C04" w:rsidRPr="00FC533B" w:rsidRDefault="00FC533B" w:rsidP="00AC7908">
    <w:pPr>
      <w:pStyle w:val="Fuzeile"/>
      <w:jc w:val="center"/>
      <w:rPr>
        <w:rFonts w:ascii="Arial" w:hAnsi="Arial" w:cs="Arial"/>
        <w:sz w:val="20"/>
        <w:lang w:val="es-CO"/>
      </w:rPr>
    </w:pPr>
    <w:r w:rsidRPr="00FC533B">
      <w:rPr>
        <w:rFonts w:ascii="Arial" w:hAnsi="Arial" w:cs="Arial"/>
        <w:sz w:val="20"/>
        <w:lang w:val="es-CO"/>
      </w:rPr>
      <w:t>COMUNICADO DE PRENSA</w:t>
    </w:r>
    <w:r w:rsidR="00151C04" w:rsidRPr="00FC533B">
      <w:rPr>
        <w:rFonts w:ascii="Arial" w:hAnsi="Arial" w:cs="Arial"/>
        <w:sz w:val="20"/>
        <w:lang w:val="es-CO"/>
      </w:rPr>
      <w:t xml:space="preserve"> - SIGMA Engineering GmbH </w:t>
    </w:r>
    <w:r w:rsidR="00E00DAF" w:rsidRPr="00FC533B">
      <w:rPr>
        <w:rFonts w:ascii="Arial" w:hAnsi="Arial" w:cs="Arial"/>
        <w:sz w:val="20"/>
        <w:lang w:val="es-CO"/>
      </w:rPr>
      <w:t>–</w:t>
    </w:r>
    <w:r w:rsidR="00151C04" w:rsidRPr="00FC533B">
      <w:rPr>
        <w:rFonts w:ascii="Arial" w:hAnsi="Arial" w:cs="Arial"/>
        <w:sz w:val="20"/>
        <w:lang w:val="es-CO"/>
      </w:rPr>
      <w:t xml:space="preserve"> </w:t>
    </w:r>
    <w:r>
      <w:rPr>
        <w:rFonts w:ascii="Arial" w:hAnsi="Arial" w:cs="Arial"/>
        <w:sz w:val="20"/>
        <w:lang w:val="es-CO"/>
      </w:rPr>
      <w:t>Página</w:t>
    </w:r>
    <w:r w:rsidR="00E00DAF" w:rsidRPr="00FC533B">
      <w:rPr>
        <w:rFonts w:ascii="Arial" w:hAnsi="Arial" w:cs="Arial"/>
        <w:sz w:val="20"/>
        <w:lang w:val="es-CO"/>
      </w:rPr>
      <w:t xml:space="preserve"> </w:t>
    </w:r>
    <w:r w:rsidR="00151C04" w:rsidRPr="000F38D4">
      <w:rPr>
        <w:rFonts w:ascii="Arial" w:hAnsi="Arial" w:cs="Arial"/>
        <w:sz w:val="20"/>
      </w:rPr>
      <w:fldChar w:fldCharType="begin"/>
    </w:r>
    <w:r w:rsidR="00D30B36" w:rsidRPr="00FC533B">
      <w:rPr>
        <w:rFonts w:ascii="Arial" w:hAnsi="Arial" w:cs="Arial"/>
        <w:sz w:val="20"/>
        <w:lang w:val="es-CO"/>
      </w:rPr>
      <w:instrText>PAGE</w:instrText>
    </w:r>
    <w:r w:rsidR="00151C04" w:rsidRPr="00FC533B">
      <w:rPr>
        <w:rFonts w:ascii="Arial" w:hAnsi="Arial" w:cs="Arial"/>
        <w:sz w:val="20"/>
        <w:lang w:val="es-CO"/>
      </w:rPr>
      <w:instrText xml:space="preserve">   \* MERGEFORMAT</w:instrText>
    </w:r>
    <w:r w:rsidR="00151C04" w:rsidRPr="000F38D4">
      <w:rPr>
        <w:rFonts w:ascii="Arial" w:hAnsi="Arial" w:cs="Arial"/>
        <w:sz w:val="20"/>
      </w:rPr>
      <w:fldChar w:fldCharType="separate"/>
    </w:r>
    <w:r w:rsidR="002901FB">
      <w:rPr>
        <w:rFonts w:ascii="Arial" w:hAnsi="Arial" w:cs="Arial"/>
        <w:noProof/>
        <w:sz w:val="20"/>
        <w:lang w:val="es-CO"/>
      </w:rPr>
      <w:t>1</w:t>
    </w:r>
    <w:r w:rsidR="00151C04" w:rsidRPr="000F38D4">
      <w:rPr>
        <w:rFonts w:ascii="Arial" w:hAnsi="Arial" w:cs="Arial"/>
        <w:sz w:val="20"/>
      </w:rPr>
      <w:fldChar w:fldCharType="end"/>
    </w:r>
    <w:r w:rsidR="00151C04" w:rsidRPr="00FC533B">
      <w:rPr>
        <w:rFonts w:ascii="Arial" w:hAnsi="Arial" w:cs="Arial"/>
        <w:sz w:val="20"/>
        <w:lang w:val="es-CO"/>
      </w:rPr>
      <w:t xml:space="preserve"> </w:t>
    </w:r>
    <w:r>
      <w:rPr>
        <w:rFonts w:ascii="Arial" w:hAnsi="Arial" w:cs="Arial"/>
        <w:sz w:val="20"/>
        <w:lang w:val="es-CO"/>
      </w:rPr>
      <w:t>de</w:t>
    </w:r>
    <w:r w:rsidR="00E00DAF" w:rsidRPr="00FC533B">
      <w:rPr>
        <w:rFonts w:ascii="Arial" w:hAnsi="Arial" w:cs="Arial"/>
        <w:sz w:val="20"/>
        <w:lang w:val="es-CO"/>
      </w:rPr>
      <w:t xml:space="preserve"> </w:t>
    </w:r>
    <w:r w:rsidR="008F4545" w:rsidRPr="00FC533B">
      <w:rPr>
        <w:rFonts w:ascii="Arial" w:hAnsi="Arial" w:cs="Arial"/>
        <w:sz w:val="20"/>
        <w:lang w:val="es-CO"/>
      </w:rPr>
      <w:t>3</w:t>
    </w:r>
  </w:p>
  <w:p w:rsidR="00151C04" w:rsidRPr="00FC533B" w:rsidRDefault="00151C04">
    <w:pPr>
      <w:pStyle w:val="Fuzeile"/>
      <w:jc w:val="center"/>
      <w:rPr>
        <w:rFonts w:ascii="Arial" w:hAnsi="Arial" w:cs="Arial"/>
        <w:sz w:val="20"/>
        <w:lang w:val="es-CO"/>
      </w:rPr>
    </w:pPr>
  </w:p>
  <w:p w:rsidR="00151C04" w:rsidRPr="00FC533B" w:rsidRDefault="00151C04">
    <w:pPr>
      <w:pStyle w:val="Fuzeile"/>
      <w:rPr>
        <w:lang w:val="es-CO"/>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32E61" w:rsidRDefault="00932E61" w:rsidP="000F38D4">
      <w:r>
        <w:separator/>
      </w:r>
    </w:p>
  </w:footnote>
  <w:footnote w:type="continuationSeparator" w:id="0">
    <w:p w:rsidR="00932E61" w:rsidRDefault="00932E61" w:rsidP="000F38D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1C04" w:rsidRDefault="00151C04">
    <w:pPr>
      <w:pStyle w:val="Kopfzeile"/>
      <w:rPr>
        <w:rFonts w:ascii="Arial" w:hAnsi="Arial" w:cs="Arial"/>
        <w:b/>
        <w:szCs w:val="24"/>
        <w:lang w:val="de-DE"/>
      </w:rPr>
    </w:pPr>
  </w:p>
  <w:p w:rsidR="00151C04" w:rsidRDefault="003E01CB">
    <w:pPr>
      <w:pStyle w:val="Kopfzeile"/>
      <w:rPr>
        <w:rFonts w:ascii="Arial" w:hAnsi="Arial" w:cs="Arial"/>
        <w:b/>
        <w:szCs w:val="24"/>
        <w:lang w:val="de-DE"/>
      </w:rPr>
    </w:pPr>
    <w:r>
      <w:rPr>
        <w:rFonts w:ascii="Arial" w:hAnsi="Arial" w:cs="Arial"/>
        <w:b/>
        <w:noProof/>
        <w:szCs w:val="24"/>
        <w:lang w:val="de-DE" w:eastAsia="de-DE"/>
      </w:rPr>
      <w:drawing>
        <wp:inline distT="0" distB="0" distL="0" distR="0">
          <wp:extent cx="2199640" cy="436245"/>
          <wp:effectExtent l="0" t="0" r="0" b="1905"/>
          <wp:docPr id="3" name="Imagen 3" descr="Sigmasoft_VirtualMolding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igmasoft_VirtualMolding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99640" cy="436245"/>
                  </a:xfrm>
                  <a:prstGeom prst="rect">
                    <a:avLst/>
                  </a:prstGeom>
                  <a:noFill/>
                  <a:ln>
                    <a:noFill/>
                  </a:ln>
                </pic:spPr>
              </pic:pic>
            </a:graphicData>
          </a:graphic>
        </wp:inline>
      </w:drawing>
    </w:r>
  </w:p>
  <w:p w:rsidR="00151C04" w:rsidRDefault="00151C04">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0B4225E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36256FAF"/>
    <w:multiLevelType w:val="hybridMultilevel"/>
    <w:tmpl w:val="C48E105A"/>
    <w:lvl w:ilvl="0" w:tplc="2DE28320">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479B51B2"/>
    <w:multiLevelType w:val="hybridMultilevel"/>
    <w:tmpl w:val="54328D1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4CD832BD"/>
    <w:multiLevelType w:val="hybridMultilevel"/>
    <w:tmpl w:val="51EAD22C"/>
    <w:lvl w:ilvl="0" w:tplc="2DE28320">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377F8"/>
    <w:rsid w:val="00000D2B"/>
    <w:rsid w:val="00006F8F"/>
    <w:rsid w:val="000119C7"/>
    <w:rsid w:val="00012449"/>
    <w:rsid w:val="0001370D"/>
    <w:rsid w:val="000257C2"/>
    <w:rsid w:val="00025EB7"/>
    <w:rsid w:val="00027373"/>
    <w:rsid w:val="00032080"/>
    <w:rsid w:val="00032298"/>
    <w:rsid w:val="000361BF"/>
    <w:rsid w:val="00037804"/>
    <w:rsid w:val="000441FC"/>
    <w:rsid w:val="00045014"/>
    <w:rsid w:val="00050445"/>
    <w:rsid w:val="000522DE"/>
    <w:rsid w:val="00052AED"/>
    <w:rsid w:val="000552B8"/>
    <w:rsid w:val="00060C38"/>
    <w:rsid w:val="00061550"/>
    <w:rsid w:val="000617D1"/>
    <w:rsid w:val="00067DEB"/>
    <w:rsid w:val="00071611"/>
    <w:rsid w:val="00072056"/>
    <w:rsid w:val="00075987"/>
    <w:rsid w:val="00076504"/>
    <w:rsid w:val="0008095D"/>
    <w:rsid w:val="00081BC7"/>
    <w:rsid w:val="00086F88"/>
    <w:rsid w:val="00087E8A"/>
    <w:rsid w:val="000910CC"/>
    <w:rsid w:val="00091EA1"/>
    <w:rsid w:val="00096448"/>
    <w:rsid w:val="00096CC8"/>
    <w:rsid w:val="000A01B9"/>
    <w:rsid w:val="000A38B1"/>
    <w:rsid w:val="000A466F"/>
    <w:rsid w:val="000A709A"/>
    <w:rsid w:val="000B0960"/>
    <w:rsid w:val="000B2965"/>
    <w:rsid w:val="000B7DC0"/>
    <w:rsid w:val="000C06E0"/>
    <w:rsid w:val="000C1FD4"/>
    <w:rsid w:val="000C3392"/>
    <w:rsid w:val="000C5989"/>
    <w:rsid w:val="000C6F9C"/>
    <w:rsid w:val="000C7A4E"/>
    <w:rsid w:val="000D188E"/>
    <w:rsid w:val="000D3310"/>
    <w:rsid w:val="000D6618"/>
    <w:rsid w:val="000E0B22"/>
    <w:rsid w:val="000F38D4"/>
    <w:rsid w:val="000F416A"/>
    <w:rsid w:val="000F5D4E"/>
    <w:rsid w:val="000F614F"/>
    <w:rsid w:val="000F7320"/>
    <w:rsid w:val="00100181"/>
    <w:rsid w:val="00104534"/>
    <w:rsid w:val="0010798E"/>
    <w:rsid w:val="00107C13"/>
    <w:rsid w:val="0011052F"/>
    <w:rsid w:val="00117771"/>
    <w:rsid w:val="00117C15"/>
    <w:rsid w:val="00132219"/>
    <w:rsid w:val="00135B84"/>
    <w:rsid w:val="00136EE6"/>
    <w:rsid w:val="00151C04"/>
    <w:rsid w:val="0015270C"/>
    <w:rsid w:val="00164DFB"/>
    <w:rsid w:val="001656EA"/>
    <w:rsid w:val="00171A89"/>
    <w:rsid w:val="00174822"/>
    <w:rsid w:val="001758E1"/>
    <w:rsid w:val="00177C6C"/>
    <w:rsid w:val="0018507F"/>
    <w:rsid w:val="00186F4E"/>
    <w:rsid w:val="001920B7"/>
    <w:rsid w:val="001930FB"/>
    <w:rsid w:val="001941CA"/>
    <w:rsid w:val="00195BA9"/>
    <w:rsid w:val="001A23FE"/>
    <w:rsid w:val="001A65E0"/>
    <w:rsid w:val="001A78E7"/>
    <w:rsid w:val="001B182F"/>
    <w:rsid w:val="001B484D"/>
    <w:rsid w:val="001B5783"/>
    <w:rsid w:val="001B5A21"/>
    <w:rsid w:val="001C29C6"/>
    <w:rsid w:val="001C771F"/>
    <w:rsid w:val="001C7ACB"/>
    <w:rsid w:val="001D270E"/>
    <w:rsid w:val="001E1217"/>
    <w:rsid w:val="001E1E18"/>
    <w:rsid w:val="001E3CEF"/>
    <w:rsid w:val="001E6927"/>
    <w:rsid w:val="001F2ADB"/>
    <w:rsid w:val="001F58EA"/>
    <w:rsid w:val="00200D8A"/>
    <w:rsid w:val="0020172E"/>
    <w:rsid w:val="00201BCF"/>
    <w:rsid w:val="00202A00"/>
    <w:rsid w:val="002072AC"/>
    <w:rsid w:val="00207A7D"/>
    <w:rsid w:val="00212249"/>
    <w:rsid w:val="00212C06"/>
    <w:rsid w:val="002166F7"/>
    <w:rsid w:val="00221749"/>
    <w:rsid w:val="00227A2B"/>
    <w:rsid w:val="002378FE"/>
    <w:rsid w:val="00244010"/>
    <w:rsid w:val="00246335"/>
    <w:rsid w:val="00247B14"/>
    <w:rsid w:val="002507A9"/>
    <w:rsid w:val="002514CF"/>
    <w:rsid w:val="00260BB4"/>
    <w:rsid w:val="00260E01"/>
    <w:rsid w:val="002621BD"/>
    <w:rsid w:val="002658EC"/>
    <w:rsid w:val="00265CA0"/>
    <w:rsid w:val="00266BD2"/>
    <w:rsid w:val="00274BAB"/>
    <w:rsid w:val="00281131"/>
    <w:rsid w:val="00285649"/>
    <w:rsid w:val="0028610B"/>
    <w:rsid w:val="00286335"/>
    <w:rsid w:val="002901FB"/>
    <w:rsid w:val="00292C55"/>
    <w:rsid w:val="00292E08"/>
    <w:rsid w:val="002936A1"/>
    <w:rsid w:val="00297418"/>
    <w:rsid w:val="002A180C"/>
    <w:rsid w:val="002A381F"/>
    <w:rsid w:val="002A3CA5"/>
    <w:rsid w:val="002A740B"/>
    <w:rsid w:val="002A7E23"/>
    <w:rsid w:val="002B09A0"/>
    <w:rsid w:val="002C06D4"/>
    <w:rsid w:val="002C172C"/>
    <w:rsid w:val="002C1B3F"/>
    <w:rsid w:val="002C2EEC"/>
    <w:rsid w:val="002C2FAB"/>
    <w:rsid w:val="002D35C1"/>
    <w:rsid w:val="002D3611"/>
    <w:rsid w:val="002D4EB6"/>
    <w:rsid w:val="002D57C8"/>
    <w:rsid w:val="002D58B0"/>
    <w:rsid w:val="002E2FB3"/>
    <w:rsid w:val="002E43AD"/>
    <w:rsid w:val="002E4CB1"/>
    <w:rsid w:val="002E6FEE"/>
    <w:rsid w:val="002F6FC1"/>
    <w:rsid w:val="002F7255"/>
    <w:rsid w:val="0030234A"/>
    <w:rsid w:val="003032E2"/>
    <w:rsid w:val="00303917"/>
    <w:rsid w:val="00303A76"/>
    <w:rsid w:val="00311ED2"/>
    <w:rsid w:val="00317683"/>
    <w:rsid w:val="0032638F"/>
    <w:rsid w:val="00331566"/>
    <w:rsid w:val="00345882"/>
    <w:rsid w:val="00347773"/>
    <w:rsid w:val="00351CC0"/>
    <w:rsid w:val="00353EE9"/>
    <w:rsid w:val="00360E28"/>
    <w:rsid w:val="003628F4"/>
    <w:rsid w:val="00363558"/>
    <w:rsid w:val="00364A72"/>
    <w:rsid w:val="003651D4"/>
    <w:rsid w:val="003660A0"/>
    <w:rsid w:val="0037197C"/>
    <w:rsid w:val="003729B1"/>
    <w:rsid w:val="00377A41"/>
    <w:rsid w:val="00383716"/>
    <w:rsid w:val="003844E4"/>
    <w:rsid w:val="0039412C"/>
    <w:rsid w:val="003942E0"/>
    <w:rsid w:val="00395D06"/>
    <w:rsid w:val="003A6C8E"/>
    <w:rsid w:val="003A7733"/>
    <w:rsid w:val="003B4794"/>
    <w:rsid w:val="003B6D63"/>
    <w:rsid w:val="003C1DEE"/>
    <w:rsid w:val="003C3581"/>
    <w:rsid w:val="003D25D2"/>
    <w:rsid w:val="003D3907"/>
    <w:rsid w:val="003D6283"/>
    <w:rsid w:val="003E01CB"/>
    <w:rsid w:val="003F2C32"/>
    <w:rsid w:val="003F446D"/>
    <w:rsid w:val="003F4A66"/>
    <w:rsid w:val="003F7A0C"/>
    <w:rsid w:val="00403161"/>
    <w:rsid w:val="00414357"/>
    <w:rsid w:val="00421996"/>
    <w:rsid w:val="004238F5"/>
    <w:rsid w:val="00425948"/>
    <w:rsid w:val="0043317D"/>
    <w:rsid w:val="00433F1F"/>
    <w:rsid w:val="00440A9F"/>
    <w:rsid w:val="004434F8"/>
    <w:rsid w:val="004515D3"/>
    <w:rsid w:val="00456654"/>
    <w:rsid w:val="00466743"/>
    <w:rsid w:val="0047412E"/>
    <w:rsid w:val="00475F55"/>
    <w:rsid w:val="004763E0"/>
    <w:rsid w:val="00476924"/>
    <w:rsid w:val="0048211C"/>
    <w:rsid w:val="00484048"/>
    <w:rsid w:val="00495641"/>
    <w:rsid w:val="00496A22"/>
    <w:rsid w:val="004B0569"/>
    <w:rsid w:val="004B6643"/>
    <w:rsid w:val="004B7E60"/>
    <w:rsid w:val="004C0043"/>
    <w:rsid w:val="004C1203"/>
    <w:rsid w:val="004D1000"/>
    <w:rsid w:val="004D1661"/>
    <w:rsid w:val="004D2326"/>
    <w:rsid w:val="004D4967"/>
    <w:rsid w:val="004D79A6"/>
    <w:rsid w:val="004E232B"/>
    <w:rsid w:val="004E3A77"/>
    <w:rsid w:val="004E71C5"/>
    <w:rsid w:val="004E755A"/>
    <w:rsid w:val="004E7933"/>
    <w:rsid w:val="004F0C33"/>
    <w:rsid w:val="004F2BF7"/>
    <w:rsid w:val="005016CD"/>
    <w:rsid w:val="00505F27"/>
    <w:rsid w:val="00507348"/>
    <w:rsid w:val="00510FCB"/>
    <w:rsid w:val="005129BA"/>
    <w:rsid w:val="00513ED3"/>
    <w:rsid w:val="005172F1"/>
    <w:rsid w:val="005224D9"/>
    <w:rsid w:val="00523851"/>
    <w:rsid w:val="00524E6E"/>
    <w:rsid w:val="005269ED"/>
    <w:rsid w:val="00526EA1"/>
    <w:rsid w:val="00527FBC"/>
    <w:rsid w:val="00530776"/>
    <w:rsid w:val="00535D96"/>
    <w:rsid w:val="00536063"/>
    <w:rsid w:val="00536076"/>
    <w:rsid w:val="00537178"/>
    <w:rsid w:val="00543041"/>
    <w:rsid w:val="005476D7"/>
    <w:rsid w:val="00550AA3"/>
    <w:rsid w:val="00550C12"/>
    <w:rsid w:val="00551DD4"/>
    <w:rsid w:val="00562A85"/>
    <w:rsid w:val="005712EB"/>
    <w:rsid w:val="005713DD"/>
    <w:rsid w:val="00577601"/>
    <w:rsid w:val="00586D02"/>
    <w:rsid w:val="005873AF"/>
    <w:rsid w:val="00590E19"/>
    <w:rsid w:val="00595A86"/>
    <w:rsid w:val="005A06EA"/>
    <w:rsid w:val="005A5539"/>
    <w:rsid w:val="005B11F1"/>
    <w:rsid w:val="005B4FA3"/>
    <w:rsid w:val="005B7412"/>
    <w:rsid w:val="005B767D"/>
    <w:rsid w:val="005C3823"/>
    <w:rsid w:val="005C49B8"/>
    <w:rsid w:val="005D2805"/>
    <w:rsid w:val="005D3FCB"/>
    <w:rsid w:val="005E5496"/>
    <w:rsid w:val="005F430F"/>
    <w:rsid w:val="005F605A"/>
    <w:rsid w:val="006011D6"/>
    <w:rsid w:val="00607165"/>
    <w:rsid w:val="006074F6"/>
    <w:rsid w:val="00611750"/>
    <w:rsid w:val="006120AA"/>
    <w:rsid w:val="00612C2C"/>
    <w:rsid w:val="00615320"/>
    <w:rsid w:val="00616B52"/>
    <w:rsid w:val="00622EDE"/>
    <w:rsid w:val="00624CC2"/>
    <w:rsid w:val="00631CBD"/>
    <w:rsid w:val="0063508E"/>
    <w:rsid w:val="00635644"/>
    <w:rsid w:val="006408E5"/>
    <w:rsid w:val="00641EB0"/>
    <w:rsid w:val="006431A5"/>
    <w:rsid w:val="006439C0"/>
    <w:rsid w:val="006541C4"/>
    <w:rsid w:val="00657D08"/>
    <w:rsid w:val="00660022"/>
    <w:rsid w:val="00666AC6"/>
    <w:rsid w:val="00667D66"/>
    <w:rsid w:val="00681A18"/>
    <w:rsid w:val="00681BCB"/>
    <w:rsid w:val="00692DB5"/>
    <w:rsid w:val="00694AA8"/>
    <w:rsid w:val="00694E1F"/>
    <w:rsid w:val="006A018E"/>
    <w:rsid w:val="006A36D3"/>
    <w:rsid w:val="006A6E23"/>
    <w:rsid w:val="006B0771"/>
    <w:rsid w:val="006B5B9F"/>
    <w:rsid w:val="006C00E7"/>
    <w:rsid w:val="006C3146"/>
    <w:rsid w:val="006C793A"/>
    <w:rsid w:val="006D7562"/>
    <w:rsid w:val="006E3BF0"/>
    <w:rsid w:val="006E4E1D"/>
    <w:rsid w:val="006E755D"/>
    <w:rsid w:val="006F0CF3"/>
    <w:rsid w:val="006F3924"/>
    <w:rsid w:val="006F4412"/>
    <w:rsid w:val="006F4E0E"/>
    <w:rsid w:val="0070118C"/>
    <w:rsid w:val="0070151C"/>
    <w:rsid w:val="0070274A"/>
    <w:rsid w:val="00705DC3"/>
    <w:rsid w:val="00707DC6"/>
    <w:rsid w:val="007168FC"/>
    <w:rsid w:val="00716F64"/>
    <w:rsid w:val="00723412"/>
    <w:rsid w:val="007252E2"/>
    <w:rsid w:val="0073313E"/>
    <w:rsid w:val="00735FAE"/>
    <w:rsid w:val="00751138"/>
    <w:rsid w:val="00755993"/>
    <w:rsid w:val="007614DF"/>
    <w:rsid w:val="00763CE0"/>
    <w:rsid w:val="00766340"/>
    <w:rsid w:val="00770C6D"/>
    <w:rsid w:val="007711CE"/>
    <w:rsid w:val="00771CA8"/>
    <w:rsid w:val="00773606"/>
    <w:rsid w:val="0077440E"/>
    <w:rsid w:val="00774B1D"/>
    <w:rsid w:val="00774C28"/>
    <w:rsid w:val="0077647F"/>
    <w:rsid w:val="00782FD9"/>
    <w:rsid w:val="00790ED3"/>
    <w:rsid w:val="0079283B"/>
    <w:rsid w:val="00792CF9"/>
    <w:rsid w:val="007A2728"/>
    <w:rsid w:val="007A2F2D"/>
    <w:rsid w:val="007A3064"/>
    <w:rsid w:val="007A3860"/>
    <w:rsid w:val="007B081B"/>
    <w:rsid w:val="007B12B0"/>
    <w:rsid w:val="007B427F"/>
    <w:rsid w:val="007B4EDF"/>
    <w:rsid w:val="007B5504"/>
    <w:rsid w:val="007C600C"/>
    <w:rsid w:val="007D7611"/>
    <w:rsid w:val="007E0FFE"/>
    <w:rsid w:val="007E27F3"/>
    <w:rsid w:val="007E40AB"/>
    <w:rsid w:val="007F2947"/>
    <w:rsid w:val="007F4ED3"/>
    <w:rsid w:val="008025FF"/>
    <w:rsid w:val="00802BDE"/>
    <w:rsid w:val="00815432"/>
    <w:rsid w:val="00827D80"/>
    <w:rsid w:val="008303D1"/>
    <w:rsid w:val="00831F6E"/>
    <w:rsid w:val="008352C7"/>
    <w:rsid w:val="008353B1"/>
    <w:rsid w:val="00841DCD"/>
    <w:rsid w:val="00841DD6"/>
    <w:rsid w:val="00846D1C"/>
    <w:rsid w:val="008479F4"/>
    <w:rsid w:val="00847D73"/>
    <w:rsid w:val="00850DA3"/>
    <w:rsid w:val="00854103"/>
    <w:rsid w:val="00861A2D"/>
    <w:rsid w:val="00862833"/>
    <w:rsid w:val="00871304"/>
    <w:rsid w:val="00873BB7"/>
    <w:rsid w:val="0087673D"/>
    <w:rsid w:val="00877B47"/>
    <w:rsid w:val="008809D1"/>
    <w:rsid w:val="00882891"/>
    <w:rsid w:val="0088321B"/>
    <w:rsid w:val="00884F9F"/>
    <w:rsid w:val="00893003"/>
    <w:rsid w:val="008931F2"/>
    <w:rsid w:val="008A3035"/>
    <w:rsid w:val="008B4AAD"/>
    <w:rsid w:val="008B5DFC"/>
    <w:rsid w:val="008C033D"/>
    <w:rsid w:val="008C0CCB"/>
    <w:rsid w:val="008C30EF"/>
    <w:rsid w:val="008C60C5"/>
    <w:rsid w:val="008C71BB"/>
    <w:rsid w:val="008C790A"/>
    <w:rsid w:val="008D22B1"/>
    <w:rsid w:val="008D53C0"/>
    <w:rsid w:val="008D6074"/>
    <w:rsid w:val="008D74CD"/>
    <w:rsid w:val="008E72EA"/>
    <w:rsid w:val="008F0A5C"/>
    <w:rsid w:val="008F4545"/>
    <w:rsid w:val="008F4E4A"/>
    <w:rsid w:val="008F66C2"/>
    <w:rsid w:val="008F783F"/>
    <w:rsid w:val="00904A28"/>
    <w:rsid w:val="009135F8"/>
    <w:rsid w:val="009159B1"/>
    <w:rsid w:val="009161F7"/>
    <w:rsid w:val="00921684"/>
    <w:rsid w:val="00932E61"/>
    <w:rsid w:val="009331F7"/>
    <w:rsid w:val="00935C8C"/>
    <w:rsid w:val="00937202"/>
    <w:rsid w:val="00942987"/>
    <w:rsid w:val="00944E28"/>
    <w:rsid w:val="009470F0"/>
    <w:rsid w:val="0095252C"/>
    <w:rsid w:val="00952E90"/>
    <w:rsid w:val="0096239C"/>
    <w:rsid w:val="00963190"/>
    <w:rsid w:val="00972418"/>
    <w:rsid w:val="00983B40"/>
    <w:rsid w:val="00990720"/>
    <w:rsid w:val="0099387B"/>
    <w:rsid w:val="0099583E"/>
    <w:rsid w:val="00997C06"/>
    <w:rsid w:val="009A1DB3"/>
    <w:rsid w:val="009A238E"/>
    <w:rsid w:val="009A2613"/>
    <w:rsid w:val="009A5437"/>
    <w:rsid w:val="009A73F0"/>
    <w:rsid w:val="009B519E"/>
    <w:rsid w:val="009B68D1"/>
    <w:rsid w:val="009C2B28"/>
    <w:rsid w:val="009C3451"/>
    <w:rsid w:val="009C3F9D"/>
    <w:rsid w:val="009C4D7F"/>
    <w:rsid w:val="009C4FEC"/>
    <w:rsid w:val="009D2393"/>
    <w:rsid w:val="009D328A"/>
    <w:rsid w:val="009D7A48"/>
    <w:rsid w:val="009E0512"/>
    <w:rsid w:val="009E3DCD"/>
    <w:rsid w:val="009E699E"/>
    <w:rsid w:val="009E76E2"/>
    <w:rsid w:val="009F2DDC"/>
    <w:rsid w:val="009F338F"/>
    <w:rsid w:val="009F3B5E"/>
    <w:rsid w:val="009F4E95"/>
    <w:rsid w:val="00A00021"/>
    <w:rsid w:val="00A0679E"/>
    <w:rsid w:val="00A12A3A"/>
    <w:rsid w:val="00A13D53"/>
    <w:rsid w:val="00A1604A"/>
    <w:rsid w:val="00A16229"/>
    <w:rsid w:val="00A17C8B"/>
    <w:rsid w:val="00A21204"/>
    <w:rsid w:val="00A21B41"/>
    <w:rsid w:val="00A2242A"/>
    <w:rsid w:val="00A22EE8"/>
    <w:rsid w:val="00A2335D"/>
    <w:rsid w:val="00A2776B"/>
    <w:rsid w:val="00A27C97"/>
    <w:rsid w:val="00A30684"/>
    <w:rsid w:val="00A31B7E"/>
    <w:rsid w:val="00A343E1"/>
    <w:rsid w:val="00A45EBF"/>
    <w:rsid w:val="00A51233"/>
    <w:rsid w:val="00A554D7"/>
    <w:rsid w:val="00A5748C"/>
    <w:rsid w:val="00A64A4D"/>
    <w:rsid w:val="00A70706"/>
    <w:rsid w:val="00A7478F"/>
    <w:rsid w:val="00A76C3E"/>
    <w:rsid w:val="00A81680"/>
    <w:rsid w:val="00A8243A"/>
    <w:rsid w:val="00A9588B"/>
    <w:rsid w:val="00A977A4"/>
    <w:rsid w:val="00AA03E2"/>
    <w:rsid w:val="00AA0D14"/>
    <w:rsid w:val="00AA1C2C"/>
    <w:rsid w:val="00AA1FFE"/>
    <w:rsid w:val="00AA465B"/>
    <w:rsid w:val="00AA598F"/>
    <w:rsid w:val="00AA6D06"/>
    <w:rsid w:val="00AA70EE"/>
    <w:rsid w:val="00AB38D3"/>
    <w:rsid w:val="00AB3D3D"/>
    <w:rsid w:val="00AB694B"/>
    <w:rsid w:val="00AC072B"/>
    <w:rsid w:val="00AC416E"/>
    <w:rsid w:val="00AC708A"/>
    <w:rsid w:val="00AC71E7"/>
    <w:rsid w:val="00AC7908"/>
    <w:rsid w:val="00AE4F25"/>
    <w:rsid w:val="00AE7DEB"/>
    <w:rsid w:val="00AF29AB"/>
    <w:rsid w:val="00AF71C4"/>
    <w:rsid w:val="00AF7D05"/>
    <w:rsid w:val="00B01797"/>
    <w:rsid w:val="00B116B5"/>
    <w:rsid w:val="00B11A2A"/>
    <w:rsid w:val="00B15DEE"/>
    <w:rsid w:val="00B160DD"/>
    <w:rsid w:val="00B20361"/>
    <w:rsid w:val="00B20D4E"/>
    <w:rsid w:val="00B24D8D"/>
    <w:rsid w:val="00B332A9"/>
    <w:rsid w:val="00B36172"/>
    <w:rsid w:val="00B377F8"/>
    <w:rsid w:val="00B41732"/>
    <w:rsid w:val="00B432B0"/>
    <w:rsid w:val="00B44B5E"/>
    <w:rsid w:val="00B64C9B"/>
    <w:rsid w:val="00B64FA5"/>
    <w:rsid w:val="00B82051"/>
    <w:rsid w:val="00B849B4"/>
    <w:rsid w:val="00B93BC0"/>
    <w:rsid w:val="00B9597E"/>
    <w:rsid w:val="00B96B69"/>
    <w:rsid w:val="00B96BB2"/>
    <w:rsid w:val="00BA16E4"/>
    <w:rsid w:val="00BA26B2"/>
    <w:rsid w:val="00BB004B"/>
    <w:rsid w:val="00BB2F70"/>
    <w:rsid w:val="00BB3799"/>
    <w:rsid w:val="00BB55CE"/>
    <w:rsid w:val="00BB5B8D"/>
    <w:rsid w:val="00BC44EC"/>
    <w:rsid w:val="00BC4F2C"/>
    <w:rsid w:val="00BC642A"/>
    <w:rsid w:val="00BC7C38"/>
    <w:rsid w:val="00BD1B61"/>
    <w:rsid w:val="00BE2115"/>
    <w:rsid w:val="00BE4F64"/>
    <w:rsid w:val="00BE5417"/>
    <w:rsid w:val="00BE7FF7"/>
    <w:rsid w:val="00BF0683"/>
    <w:rsid w:val="00BF398B"/>
    <w:rsid w:val="00BF6A74"/>
    <w:rsid w:val="00C039DC"/>
    <w:rsid w:val="00C04789"/>
    <w:rsid w:val="00C06BFE"/>
    <w:rsid w:val="00C101C4"/>
    <w:rsid w:val="00C10263"/>
    <w:rsid w:val="00C12B4D"/>
    <w:rsid w:val="00C17811"/>
    <w:rsid w:val="00C225B9"/>
    <w:rsid w:val="00C26297"/>
    <w:rsid w:val="00C268F2"/>
    <w:rsid w:val="00C3019F"/>
    <w:rsid w:val="00C401A2"/>
    <w:rsid w:val="00C46F5B"/>
    <w:rsid w:val="00C552A0"/>
    <w:rsid w:val="00C5592D"/>
    <w:rsid w:val="00C56505"/>
    <w:rsid w:val="00C56E8F"/>
    <w:rsid w:val="00C5787D"/>
    <w:rsid w:val="00C57C3D"/>
    <w:rsid w:val="00C62864"/>
    <w:rsid w:val="00C7189F"/>
    <w:rsid w:val="00C72071"/>
    <w:rsid w:val="00C86AD0"/>
    <w:rsid w:val="00C87B38"/>
    <w:rsid w:val="00C94CBD"/>
    <w:rsid w:val="00C967DE"/>
    <w:rsid w:val="00C96E65"/>
    <w:rsid w:val="00CA1FBE"/>
    <w:rsid w:val="00CA2489"/>
    <w:rsid w:val="00CA7AC9"/>
    <w:rsid w:val="00CA7FEF"/>
    <w:rsid w:val="00CB207E"/>
    <w:rsid w:val="00CB4631"/>
    <w:rsid w:val="00CB4D9B"/>
    <w:rsid w:val="00CB50AA"/>
    <w:rsid w:val="00CB59FA"/>
    <w:rsid w:val="00CB7B78"/>
    <w:rsid w:val="00CB7C67"/>
    <w:rsid w:val="00CC2866"/>
    <w:rsid w:val="00CC31D0"/>
    <w:rsid w:val="00CC3763"/>
    <w:rsid w:val="00CC7239"/>
    <w:rsid w:val="00CC79F0"/>
    <w:rsid w:val="00CE2203"/>
    <w:rsid w:val="00CE5EDA"/>
    <w:rsid w:val="00CE6107"/>
    <w:rsid w:val="00CF1941"/>
    <w:rsid w:val="00CF4EAD"/>
    <w:rsid w:val="00CF5C2F"/>
    <w:rsid w:val="00CF6A5B"/>
    <w:rsid w:val="00D02049"/>
    <w:rsid w:val="00D03ED5"/>
    <w:rsid w:val="00D10558"/>
    <w:rsid w:val="00D15196"/>
    <w:rsid w:val="00D17277"/>
    <w:rsid w:val="00D20FDB"/>
    <w:rsid w:val="00D21198"/>
    <w:rsid w:val="00D214B2"/>
    <w:rsid w:val="00D30B36"/>
    <w:rsid w:val="00D3109E"/>
    <w:rsid w:val="00D33828"/>
    <w:rsid w:val="00D36BDE"/>
    <w:rsid w:val="00D44EB0"/>
    <w:rsid w:val="00D54EF4"/>
    <w:rsid w:val="00D57903"/>
    <w:rsid w:val="00D60D8D"/>
    <w:rsid w:val="00D65360"/>
    <w:rsid w:val="00D712D6"/>
    <w:rsid w:val="00D72DA2"/>
    <w:rsid w:val="00D74C62"/>
    <w:rsid w:val="00D759A0"/>
    <w:rsid w:val="00D90EB8"/>
    <w:rsid w:val="00DA5B48"/>
    <w:rsid w:val="00DA72AD"/>
    <w:rsid w:val="00DA7E9D"/>
    <w:rsid w:val="00DB0F91"/>
    <w:rsid w:val="00DB1184"/>
    <w:rsid w:val="00DB4372"/>
    <w:rsid w:val="00DB7116"/>
    <w:rsid w:val="00DC2BF8"/>
    <w:rsid w:val="00DC4088"/>
    <w:rsid w:val="00DC6871"/>
    <w:rsid w:val="00DD5977"/>
    <w:rsid w:val="00DD617E"/>
    <w:rsid w:val="00DE03C2"/>
    <w:rsid w:val="00DE0E1D"/>
    <w:rsid w:val="00DE0F14"/>
    <w:rsid w:val="00DE27B4"/>
    <w:rsid w:val="00DE3B6B"/>
    <w:rsid w:val="00DE7532"/>
    <w:rsid w:val="00DF161A"/>
    <w:rsid w:val="00DF1F08"/>
    <w:rsid w:val="00DF1F99"/>
    <w:rsid w:val="00DF2ABF"/>
    <w:rsid w:val="00DF550F"/>
    <w:rsid w:val="00DF559D"/>
    <w:rsid w:val="00E00DAF"/>
    <w:rsid w:val="00E00FD5"/>
    <w:rsid w:val="00E0267B"/>
    <w:rsid w:val="00E02CB3"/>
    <w:rsid w:val="00E03AB6"/>
    <w:rsid w:val="00E10089"/>
    <w:rsid w:val="00E120C8"/>
    <w:rsid w:val="00E13FD4"/>
    <w:rsid w:val="00E1485D"/>
    <w:rsid w:val="00E15A6B"/>
    <w:rsid w:val="00E21365"/>
    <w:rsid w:val="00E32BA3"/>
    <w:rsid w:val="00E3300F"/>
    <w:rsid w:val="00E344BF"/>
    <w:rsid w:val="00E37115"/>
    <w:rsid w:val="00E4691F"/>
    <w:rsid w:val="00E50075"/>
    <w:rsid w:val="00E52A35"/>
    <w:rsid w:val="00E57D77"/>
    <w:rsid w:val="00E629DE"/>
    <w:rsid w:val="00E62C4C"/>
    <w:rsid w:val="00E65CE3"/>
    <w:rsid w:val="00E70325"/>
    <w:rsid w:val="00E71341"/>
    <w:rsid w:val="00E71FCF"/>
    <w:rsid w:val="00E72D52"/>
    <w:rsid w:val="00E77BF4"/>
    <w:rsid w:val="00E80A50"/>
    <w:rsid w:val="00E816D8"/>
    <w:rsid w:val="00E82D8F"/>
    <w:rsid w:val="00E87DC4"/>
    <w:rsid w:val="00E92FAD"/>
    <w:rsid w:val="00E93989"/>
    <w:rsid w:val="00E93DAD"/>
    <w:rsid w:val="00E9780E"/>
    <w:rsid w:val="00E97CE2"/>
    <w:rsid w:val="00EA2A03"/>
    <w:rsid w:val="00EA2D1F"/>
    <w:rsid w:val="00EA3CFE"/>
    <w:rsid w:val="00EA4A59"/>
    <w:rsid w:val="00EB20E9"/>
    <w:rsid w:val="00EB3A4B"/>
    <w:rsid w:val="00EC01EF"/>
    <w:rsid w:val="00EC2183"/>
    <w:rsid w:val="00EC263F"/>
    <w:rsid w:val="00EC748B"/>
    <w:rsid w:val="00ED0C65"/>
    <w:rsid w:val="00ED0DC2"/>
    <w:rsid w:val="00ED1276"/>
    <w:rsid w:val="00ED3602"/>
    <w:rsid w:val="00ED57C1"/>
    <w:rsid w:val="00EE36EA"/>
    <w:rsid w:val="00EE45E7"/>
    <w:rsid w:val="00EE5032"/>
    <w:rsid w:val="00EE7D96"/>
    <w:rsid w:val="00EF4B8E"/>
    <w:rsid w:val="00F04F13"/>
    <w:rsid w:val="00F07282"/>
    <w:rsid w:val="00F07558"/>
    <w:rsid w:val="00F07562"/>
    <w:rsid w:val="00F07A13"/>
    <w:rsid w:val="00F10951"/>
    <w:rsid w:val="00F13AB2"/>
    <w:rsid w:val="00F145F4"/>
    <w:rsid w:val="00F146D0"/>
    <w:rsid w:val="00F14A78"/>
    <w:rsid w:val="00F160ED"/>
    <w:rsid w:val="00F16598"/>
    <w:rsid w:val="00F179A4"/>
    <w:rsid w:val="00F251CF"/>
    <w:rsid w:val="00F26A31"/>
    <w:rsid w:val="00F26CEF"/>
    <w:rsid w:val="00F32BDC"/>
    <w:rsid w:val="00F35351"/>
    <w:rsid w:val="00F421CF"/>
    <w:rsid w:val="00F427D5"/>
    <w:rsid w:val="00F4300E"/>
    <w:rsid w:val="00F434EF"/>
    <w:rsid w:val="00F452D3"/>
    <w:rsid w:val="00F45F0A"/>
    <w:rsid w:val="00F51DDD"/>
    <w:rsid w:val="00F536A9"/>
    <w:rsid w:val="00F54148"/>
    <w:rsid w:val="00F5746D"/>
    <w:rsid w:val="00F631D9"/>
    <w:rsid w:val="00F64C75"/>
    <w:rsid w:val="00F7121B"/>
    <w:rsid w:val="00F72DF1"/>
    <w:rsid w:val="00F731D9"/>
    <w:rsid w:val="00F771EC"/>
    <w:rsid w:val="00F81A0D"/>
    <w:rsid w:val="00F82E83"/>
    <w:rsid w:val="00F83A50"/>
    <w:rsid w:val="00F862C4"/>
    <w:rsid w:val="00F867CC"/>
    <w:rsid w:val="00F87EEE"/>
    <w:rsid w:val="00F90CE8"/>
    <w:rsid w:val="00F94EDA"/>
    <w:rsid w:val="00F97FB2"/>
    <w:rsid w:val="00FA06CD"/>
    <w:rsid w:val="00FA5BDA"/>
    <w:rsid w:val="00FA6835"/>
    <w:rsid w:val="00FB076D"/>
    <w:rsid w:val="00FB322B"/>
    <w:rsid w:val="00FB51E5"/>
    <w:rsid w:val="00FB6A07"/>
    <w:rsid w:val="00FC0665"/>
    <w:rsid w:val="00FC533B"/>
    <w:rsid w:val="00FD0091"/>
    <w:rsid w:val="00FD0796"/>
    <w:rsid w:val="00FD2783"/>
    <w:rsid w:val="00FD6842"/>
    <w:rsid w:val="00FD6E16"/>
    <w:rsid w:val="00FD7792"/>
    <w:rsid w:val="00FE76BB"/>
    <w:rsid w:val="00FF2435"/>
    <w:rsid w:val="00FF379E"/>
    <w:rsid w:val="00FF4D8F"/>
    <w:rsid w:val="00FF758A"/>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s-CO" w:eastAsia="es-CO"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B377F8"/>
    <w:pPr>
      <w:jc w:val="both"/>
    </w:pPr>
    <w:rPr>
      <w:rFonts w:ascii="Times New Roman" w:eastAsia="Times New Roman" w:hAnsi="Times New Roman"/>
      <w:sz w:val="24"/>
      <w:lang w:val="en-GB" w:eastAsia="de-DE"/>
    </w:rPr>
  </w:style>
  <w:style w:type="paragraph" w:styleId="berschrift1">
    <w:name w:val="heading 1"/>
    <w:basedOn w:val="Standard"/>
    <w:next w:val="Standard"/>
    <w:link w:val="berschrift1Zchn"/>
    <w:qFormat/>
    <w:rsid w:val="00B377F8"/>
    <w:pPr>
      <w:keepNext/>
      <w:autoSpaceDE w:val="0"/>
      <w:autoSpaceDN w:val="0"/>
      <w:adjustRightInd w:val="0"/>
      <w:jc w:val="left"/>
      <w:outlineLvl w:val="0"/>
    </w:pPr>
    <w:rPr>
      <w:rFonts w:ascii="Arial" w:hAnsi="Arial"/>
      <w:b/>
      <w:bCs/>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B377F8"/>
    <w:rPr>
      <w:color w:val="0000FF"/>
      <w:u w:val="single"/>
    </w:rPr>
  </w:style>
  <w:style w:type="character" w:customStyle="1" w:styleId="berschrift1Zchn">
    <w:name w:val="Überschrift 1 Zchn"/>
    <w:link w:val="berschrift1"/>
    <w:rsid w:val="00B377F8"/>
    <w:rPr>
      <w:rFonts w:ascii="Arial" w:eastAsia="Times New Roman" w:hAnsi="Arial" w:cs="Arial"/>
      <w:b/>
      <w:bCs/>
      <w:sz w:val="24"/>
      <w:lang w:eastAsia="de-DE"/>
    </w:rPr>
  </w:style>
  <w:style w:type="paragraph" w:styleId="Kopfzeile">
    <w:name w:val="header"/>
    <w:basedOn w:val="Standard"/>
    <w:link w:val="KopfzeileZchn"/>
    <w:uiPriority w:val="99"/>
    <w:unhideWhenUsed/>
    <w:rsid w:val="000F38D4"/>
    <w:pPr>
      <w:tabs>
        <w:tab w:val="center" w:pos="4536"/>
        <w:tab w:val="right" w:pos="9072"/>
      </w:tabs>
    </w:pPr>
    <w:rPr>
      <w:lang w:eastAsia="x-none"/>
    </w:rPr>
  </w:style>
  <w:style w:type="character" w:customStyle="1" w:styleId="KopfzeileZchn">
    <w:name w:val="Kopfzeile Zchn"/>
    <w:link w:val="Kopfzeile"/>
    <w:uiPriority w:val="99"/>
    <w:rsid w:val="000F38D4"/>
    <w:rPr>
      <w:rFonts w:ascii="Times New Roman" w:eastAsia="Times New Roman" w:hAnsi="Times New Roman"/>
      <w:sz w:val="24"/>
      <w:lang w:val="en-GB"/>
    </w:rPr>
  </w:style>
  <w:style w:type="paragraph" w:styleId="Fuzeile">
    <w:name w:val="footer"/>
    <w:basedOn w:val="Standard"/>
    <w:link w:val="FuzeileZchn"/>
    <w:uiPriority w:val="99"/>
    <w:unhideWhenUsed/>
    <w:rsid w:val="000F38D4"/>
    <w:pPr>
      <w:tabs>
        <w:tab w:val="center" w:pos="4536"/>
        <w:tab w:val="right" w:pos="9072"/>
      </w:tabs>
    </w:pPr>
    <w:rPr>
      <w:lang w:eastAsia="x-none"/>
    </w:rPr>
  </w:style>
  <w:style w:type="character" w:customStyle="1" w:styleId="FuzeileZchn">
    <w:name w:val="Fußzeile Zchn"/>
    <w:link w:val="Fuzeile"/>
    <w:uiPriority w:val="99"/>
    <w:rsid w:val="000F38D4"/>
    <w:rPr>
      <w:rFonts w:ascii="Times New Roman" w:eastAsia="Times New Roman" w:hAnsi="Times New Roman"/>
      <w:sz w:val="24"/>
      <w:lang w:val="en-GB"/>
    </w:rPr>
  </w:style>
  <w:style w:type="paragraph" w:styleId="Sprechblasentext">
    <w:name w:val="Balloon Text"/>
    <w:basedOn w:val="Standard"/>
    <w:link w:val="SprechblasentextZchn"/>
    <w:uiPriority w:val="99"/>
    <w:semiHidden/>
    <w:unhideWhenUsed/>
    <w:rsid w:val="000F38D4"/>
    <w:rPr>
      <w:rFonts w:ascii="Tahoma" w:hAnsi="Tahoma"/>
      <w:sz w:val="16"/>
      <w:szCs w:val="16"/>
      <w:lang w:eastAsia="x-none"/>
    </w:rPr>
  </w:style>
  <w:style w:type="character" w:customStyle="1" w:styleId="SprechblasentextZchn">
    <w:name w:val="Sprechblasentext Zchn"/>
    <w:link w:val="Sprechblasentext"/>
    <w:uiPriority w:val="99"/>
    <w:semiHidden/>
    <w:rsid w:val="000F38D4"/>
    <w:rPr>
      <w:rFonts w:ascii="Tahoma" w:eastAsia="Times New Roman" w:hAnsi="Tahoma" w:cs="Tahoma"/>
      <w:sz w:val="16"/>
      <w:szCs w:val="16"/>
      <w:lang w:val="en-GB"/>
    </w:rPr>
  </w:style>
  <w:style w:type="paragraph" w:customStyle="1" w:styleId="ColorfulShading-Accent11">
    <w:name w:val="Colorful Shading - Accent 11"/>
    <w:hidden/>
    <w:uiPriority w:val="99"/>
    <w:semiHidden/>
    <w:rsid w:val="00577601"/>
    <w:rPr>
      <w:rFonts w:ascii="Times New Roman" w:eastAsia="Times New Roman" w:hAnsi="Times New Roman"/>
      <w:sz w:val="24"/>
      <w:lang w:val="en-GB" w:eastAsia="de-DE"/>
    </w:rPr>
  </w:style>
  <w:style w:type="paragraph" w:styleId="NurText">
    <w:name w:val="Plain Text"/>
    <w:basedOn w:val="Standard"/>
    <w:link w:val="NurTextZchn"/>
    <w:uiPriority w:val="99"/>
    <w:semiHidden/>
    <w:unhideWhenUsed/>
    <w:rsid w:val="007A2F2D"/>
    <w:pPr>
      <w:jc w:val="left"/>
    </w:pPr>
    <w:rPr>
      <w:rFonts w:ascii="Calibri" w:eastAsia="Calibri" w:hAnsi="Calibri"/>
      <w:sz w:val="22"/>
      <w:szCs w:val="21"/>
      <w:lang w:val="en-US" w:eastAsia="en-US"/>
    </w:rPr>
  </w:style>
  <w:style w:type="character" w:customStyle="1" w:styleId="NurTextZchn">
    <w:name w:val="Nur Text Zchn"/>
    <w:link w:val="NurText"/>
    <w:uiPriority w:val="99"/>
    <w:semiHidden/>
    <w:rsid w:val="007A2F2D"/>
    <w:rPr>
      <w:sz w:val="22"/>
      <w:szCs w:val="21"/>
      <w:lang w:val="en-US" w:eastAsia="en-US"/>
    </w:rPr>
  </w:style>
  <w:style w:type="paragraph" w:customStyle="1" w:styleId="MediumGrid21">
    <w:name w:val="Medium Grid 21"/>
    <w:uiPriority w:val="1"/>
    <w:qFormat/>
    <w:rsid w:val="00550C12"/>
    <w:pPr>
      <w:jc w:val="both"/>
    </w:pPr>
    <w:rPr>
      <w:rFonts w:ascii="Times New Roman" w:eastAsia="Times New Roman" w:hAnsi="Times New Roman"/>
      <w:sz w:val="24"/>
      <w:lang w:val="en-GB" w:eastAsia="de-DE"/>
    </w:rPr>
  </w:style>
  <w:style w:type="paragraph" w:styleId="KeinLeerraum">
    <w:name w:val="No Spacing"/>
    <w:uiPriority w:val="1"/>
    <w:qFormat/>
    <w:rsid w:val="00E00DAF"/>
    <w:pPr>
      <w:jc w:val="both"/>
    </w:pPr>
    <w:rPr>
      <w:rFonts w:ascii="Times New Roman" w:eastAsia="Times New Roman" w:hAnsi="Times New Roman"/>
      <w:sz w:val="24"/>
      <w:lang w:val="en-GB"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s-CO" w:eastAsia="es-CO"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B377F8"/>
    <w:pPr>
      <w:jc w:val="both"/>
    </w:pPr>
    <w:rPr>
      <w:rFonts w:ascii="Times New Roman" w:eastAsia="Times New Roman" w:hAnsi="Times New Roman"/>
      <w:sz w:val="24"/>
      <w:lang w:val="en-GB" w:eastAsia="de-DE"/>
    </w:rPr>
  </w:style>
  <w:style w:type="paragraph" w:styleId="berschrift1">
    <w:name w:val="heading 1"/>
    <w:basedOn w:val="Standard"/>
    <w:next w:val="Standard"/>
    <w:link w:val="berschrift1Zchn"/>
    <w:qFormat/>
    <w:rsid w:val="00B377F8"/>
    <w:pPr>
      <w:keepNext/>
      <w:autoSpaceDE w:val="0"/>
      <w:autoSpaceDN w:val="0"/>
      <w:adjustRightInd w:val="0"/>
      <w:jc w:val="left"/>
      <w:outlineLvl w:val="0"/>
    </w:pPr>
    <w:rPr>
      <w:rFonts w:ascii="Arial" w:hAnsi="Arial"/>
      <w:b/>
      <w:bCs/>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B377F8"/>
    <w:rPr>
      <w:color w:val="0000FF"/>
      <w:u w:val="single"/>
    </w:rPr>
  </w:style>
  <w:style w:type="character" w:customStyle="1" w:styleId="berschrift1Zchn">
    <w:name w:val="Überschrift 1 Zchn"/>
    <w:link w:val="berschrift1"/>
    <w:rsid w:val="00B377F8"/>
    <w:rPr>
      <w:rFonts w:ascii="Arial" w:eastAsia="Times New Roman" w:hAnsi="Arial" w:cs="Arial"/>
      <w:b/>
      <w:bCs/>
      <w:sz w:val="24"/>
      <w:lang w:eastAsia="de-DE"/>
    </w:rPr>
  </w:style>
  <w:style w:type="paragraph" w:styleId="Kopfzeile">
    <w:name w:val="header"/>
    <w:basedOn w:val="Standard"/>
    <w:link w:val="KopfzeileZchn"/>
    <w:uiPriority w:val="99"/>
    <w:unhideWhenUsed/>
    <w:rsid w:val="000F38D4"/>
    <w:pPr>
      <w:tabs>
        <w:tab w:val="center" w:pos="4536"/>
        <w:tab w:val="right" w:pos="9072"/>
      </w:tabs>
    </w:pPr>
    <w:rPr>
      <w:lang w:eastAsia="x-none"/>
    </w:rPr>
  </w:style>
  <w:style w:type="character" w:customStyle="1" w:styleId="KopfzeileZchn">
    <w:name w:val="Kopfzeile Zchn"/>
    <w:link w:val="Kopfzeile"/>
    <w:uiPriority w:val="99"/>
    <w:rsid w:val="000F38D4"/>
    <w:rPr>
      <w:rFonts w:ascii="Times New Roman" w:eastAsia="Times New Roman" w:hAnsi="Times New Roman"/>
      <w:sz w:val="24"/>
      <w:lang w:val="en-GB"/>
    </w:rPr>
  </w:style>
  <w:style w:type="paragraph" w:styleId="Fuzeile">
    <w:name w:val="footer"/>
    <w:basedOn w:val="Standard"/>
    <w:link w:val="FuzeileZchn"/>
    <w:uiPriority w:val="99"/>
    <w:unhideWhenUsed/>
    <w:rsid w:val="000F38D4"/>
    <w:pPr>
      <w:tabs>
        <w:tab w:val="center" w:pos="4536"/>
        <w:tab w:val="right" w:pos="9072"/>
      </w:tabs>
    </w:pPr>
    <w:rPr>
      <w:lang w:eastAsia="x-none"/>
    </w:rPr>
  </w:style>
  <w:style w:type="character" w:customStyle="1" w:styleId="FuzeileZchn">
    <w:name w:val="Fußzeile Zchn"/>
    <w:link w:val="Fuzeile"/>
    <w:uiPriority w:val="99"/>
    <w:rsid w:val="000F38D4"/>
    <w:rPr>
      <w:rFonts w:ascii="Times New Roman" w:eastAsia="Times New Roman" w:hAnsi="Times New Roman"/>
      <w:sz w:val="24"/>
      <w:lang w:val="en-GB"/>
    </w:rPr>
  </w:style>
  <w:style w:type="paragraph" w:styleId="Sprechblasentext">
    <w:name w:val="Balloon Text"/>
    <w:basedOn w:val="Standard"/>
    <w:link w:val="SprechblasentextZchn"/>
    <w:uiPriority w:val="99"/>
    <w:semiHidden/>
    <w:unhideWhenUsed/>
    <w:rsid w:val="000F38D4"/>
    <w:rPr>
      <w:rFonts w:ascii="Tahoma" w:hAnsi="Tahoma"/>
      <w:sz w:val="16"/>
      <w:szCs w:val="16"/>
      <w:lang w:eastAsia="x-none"/>
    </w:rPr>
  </w:style>
  <w:style w:type="character" w:customStyle="1" w:styleId="SprechblasentextZchn">
    <w:name w:val="Sprechblasentext Zchn"/>
    <w:link w:val="Sprechblasentext"/>
    <w:uiPriority w:val="99"/>
    <w:semiHidden/>
    <w:rsid w:val="000F38D4"/>
    <w:rPr>
      <w:rFonts w:ascii="Tahoma" w:eastAsia="Times New Roman" w:hAnsi="Tahoma" w:cs="Tahoma"/>
      <w:sz w:val="16"/>
      <w:szCs w:val="16"/>
      <w:lang w:val="en-GB"/>
    </w:rPr>
  </w:style>
  <w:style w:type="paragraph" w:customStyle="1" w:styleId="ColorfulShading-Accent11">
    <w:name w:val="Colorful Shading - Accent 11"/>
    <w:hidden/>
    <w:uiPriority w:val="99"/>
    <w:semiHidden/>
    <w:rsid w:val="00577601"/>
    <w:rPr>
      <w:rFonts w:ascii="Times New Roman" w:eastAsia="Times New Roman" w:hAnsi="Times New Roman"/>
      <w:sz w:val="24"/>
      <w:lang w:val="en-GB" w:eastAsia="de-DE"/>
    </w:rPr>
  </w:style>
  <w:style w:type="paragraph" w:styleId="NurText">
    <w:name w:val="Plain Text"/>
    <w:basedOn w:val="Standard"/>
    <w:link w:val="NurTextZchn"/>
    <w:uiPriority w:val="99"/>
    <w:semiHidden/>
    <w:unhideWhenUsed/>
    <w:rsid w:val="007A2F2D"/>
    <w:pPr>
      <w:jc w:val="left"/>
    </w:pPr>
    <w:rPr>
      <w:rFonts w:ascii="Calibri" w:eastAsia="Calibri" w:hAnsi="Calibri"/>
      <w:sz w:val="22"/>
      <w:szCs w:val="21"/>
      <w:lang w:val="en-US" w:eastAsia="en-US"/>
    </w:rPr>
  </w:style>
  <w:style w:type="character" w:customStyle="1" w:styleId="NurTextZchn">
    <w:name w:val="Nur Text Zchn"/>
    <w:link w:val="NurText"/>
    <w:uiPriority w:val="99"/>
    <w:semiHidden/>
    <w:rsid w:val="007A2F2D"/>
    <w:rPr>
      <w:sz w:val="22"/>
      <w:szCs w:val="21"/>
      <w:lang w:val="en-US" w:eastAsia="en-US"/>
    </w:rPr>
  </w:style>
  <w:style w:type="paragraph" w:customStyle="1" w:styleId="MediumGrid21">
    <w:name w:val="Medium Grid 21"/>
    <w:uiPriority w:val="1"/>
    <w:qFormat/>
    <w:rsid w:val="00550C12"/>
    <w:pPr>
      <w:jc w:val="both"/>
    </w:pPr>
    <w:rPr>
      <w:rFonts w:ascii="Times New Roman" w:eastAsia="Times New Roman" w:hAnsi="Times New Roman"/>
      <w:sz w:val="24"/>
      <w:lang w:val="en-GB" w:eastAsia="de-DE"/>
    </w:rPr>
  </w:style>
  <w:style w:type="paragraph" w:styleId="KeinLeerraum">
    <w:name w:val="No Spacing"/>
    <w:uiPriority w:val="1"/>
    <w:qFormat/>
    <w:rsid w:val="00E00DAF"/>
    <w:pPr>
      <w:jc w:val="both"/>
    </w:pPr>
    <w:rPr>
      <w:rFonts w:ascii="Times New Roman" w:eastAsia="Times New Roman" w:hAnsi="Times New Roman"/>
      <w:sz w:val="24"/>
      <w:lang w:val="en-GB"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3745328">
      <w:bodyDiv w:val="1"/>
      <w:marLeft w:val="0"/>
      <w:marRight w:val="0"/>
      <w:marTop w:val="0"/>
      <w:marBottom w:val="0"/>
      <w:divBdr>
        <w:top w:val="none" w:sz="0" w:space="0" w:color="auto"/>
        <w:left w:val="none" w:sz="0" w:space="0" w:color="auto"/>
        <w:bottom w:val="none" w:sz="0" w:space="0" w:color="auto"/>
        <w:right w:val="none" w:sz="0" w:space="0" w:color="auto"/>
      </w:divBdr>
    </w:div>
    <w:div w:id="339553705">
      <w:bodyDiv w:val="1"/>
      <w:marLeft w:val="0"/>
      <w:marRight w:val="0"/>
      <w:marTop w:val="0"/>
      <w:marBottom w:val="0"/>
      <w:divBdr>
        <w:top w:val="none" w:sz="0" w:space="0" w:color="auto"/>
        <w:left w:val="none" w:sz="0" w:space="0" w:color="auto"/>
        <w:bottom w:val="none" w:sz="0" w:space="0" w:color="auto"/>
        <w:right w:val="none" w:sz="0" w:space="0" w:color="auto"/>
      </w:divBdr>
    </w:div>
    <w:div w:id="344329490">
      <w:bodyDiv w:val="1"/>
      <w:marLeft w:val="0"/>
      <w:marRight w:val="0"/>
      <w:marTop w:val="0"/>
      <w:marBottom w:val="0"/>
      <w:divBdr>
        <w:top w:val="none" w:sz="0" w:space="0" w:color="auto"/>
        <w:left w:val="none" w:sz="0" w:space="0" w:color="auto"/>
        <w:bottom w:val="none" w:sz="0" w:space="0" w:color="auto"/>
        <w:right w:val="none" w:sz="0" w:space="0" w:color="auto"/>
      </w:divBdr>
    </w:div>
    <w:div w:id="783160289">
      <w:bodyDiv w:val="1"/>
      <w:marLeft w:val="0"/>
      <w:marRight w:val="0"/>
      <w:marTop w:val="0"/>
      <w:marBottom w:val="0"/>
      <w:divBdr>
        <w:top w:val="none" w:sz="0" w:space="0" w:color="auto"/>
        <w:left w:val="none" w:sz="0" w:space="0" w:color="auto"/>
        <w:bottom w:val="none" w:sz="0" w:space="0" w:color="auto"/>
        <w:right w:val="none" w:sz="0" w:space="0" w:color="auto"/>
      </w:divBdr>
    </w:div>
    <w:div w:id="927889706">
      <w:bodyDiv w:val="1"/>
      <w:marLeft w:val="0"/>
      <w:marRight w:val="0"/>
      <w:marTop w:val="0"/>
      <w:marBottom w:val="0"/>
      <w:divBdr>
        <w:top w:val="none" w:sz="0" w:space="0" w:color="auto"/>
        <w:left w:val="none" w:sz="0" w:space="0" w:color="auto"/>
        <w:bottom w:val="none" w:sz="0" w:space="0" w:color="auto"/>
        <w:right w:val="none" w:sz="0" w:space="0" w:color="auto"/>
      </w:divBdr>
    </w:div>
    <w:div w:id="1489635257">
      <w:bodyDiv w:val="1"/>
      <w:marLeft w:val="0"/>
      <w:marRight w:val="0"/>
      <w:marTop w:val="0"/>
      <w:marBottom w:val="0"/>
      <w:divBdr>
        <w:top w:val="none" w:sz="0" w:space="0" w:color="auto"/>
        <w:left w:val="none" w:sz="0" w:space="0" w:color="auto"/>
        <w:bottom w:val="none" w:sz="0" w:space="0" w:color="auto"/>
        <w:right w:val="none" w:sz="0" w:space="0" w:color="auto"/>
      </w:divBdr>
    </w:div>
    <w:div w:id="15124474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hyperlink" Target="http://www.sigmasoft.de/press"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microsoft.com/office/2007/relationships/stylesWithEffects" Target="stylesWithEffects.xml"/><Relationship Id="rId15" Type="http://schemas.openxmlformats.org/officeDocument/2006/relationships/fontTable" Target="fontTable.xml"/><Relationship Id="rId10" Type="http://schemas.openxmlformats.org/officeDocument/2006/relationships/image" Target="media/image1.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B4D6BD5-132F-42CB-B6E2-C284FCCB0ACE}">
  <ds:schemaRefs>
    <ds:schemaRef ds:uri="http://schemas.openxmlformats.org/officeDocument/2006/bibliography"/>
  </ds:schemaRefs>
</ds:datastoreItem>
</file>

<file path=customXml/itemProps2.xml><?xml version="1.0" encoding="utf-8"?>
<ds:datastoreItem xmlns:ds="http://schemas.openxmlformats.org/officeDocument/2006/customXml" ds:itemID="{5DD71F84-1652-40EC-A853-D370A10B50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724</Words>
  <Characters>4564</Characters>
  <Application>Microsoft Office Word</Application>
  <DocSecurity>0</DocSecurity>
  <Lines>38</Lines>
  <Paragraphs>10</Paragraphs>
  <ScaleCrop>false</ScaleCrop>
  <HeadingPairs>
    <vt:vector size="6" baseType="variant">
      <vt:variant>
        <vt:lpstr>Titel</vt:lpstr>
      </vt:variant>
      <vt:variant>
        <vt:i4>1</vt:i4>
      </vt:variant>
      <vt:variant>
        <vt:lpstr>Title</vt:lpstr>
      </vt:variant>
      <vt:variant>
        <vt:i4>1</vt:i4>
      </vt:variant>
      <vt:variant>
        <vt:lpstr>Título</vt:lpstr>
      </vt:variant>
      <vt:variant>
        <vt:i4>1</vt:i4>
      </vt:variant>
    </vt:vector>
  </HeadingPairs>
  <TitlesOfParts>
    <vt:vector size="3" baseType="lpstr">
      <vt:lpstr/>
      <vt:lpstr/>
      <vt:lpstr/>
    </vt:vector>
  </TitlesOfParts>
  <Company>SIGMA Engineering GmbH</Company>
  <LinksUpToDate>false</LinksUpToDate>
  <CharactersWithSpaces>5278</CharactersWithSpaces>
  <SharedDoc>false</SharedDoc>
  <HLinks>
    <vt:vector size="6" baseType="variant">
      <vt:variant>
        <vt:i4>983071</vt:i4>
      </vt:variant>
      <vt:variant>
        <vt:i4>0</vt:i4>
      </vt:variant>
      <vt:variant>
        <vt:i4>0</vt:i4>
      </vt:variant>
      <vt:variant>
        <vt:i4>5</vt:i4>
      </vt:variant>
      <vt:variant>
        <vt:lpwstr>http://www.sigmasoft.de/press</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Laura Florez</dc:creator>
  <cp:lastModifiedBy>Vanessa Schwittay</cp:lastModifiedBy>
  <cp:revision>3</cp:revision>
  <cp:lastPrinted>2015-10-08T23:29:00Z</cp:lastPrinted>
  <dcterms:created xsi:type="dcterms:W3CDTF">2016-08-08T12:09:00Z</dcterms:created>
  <dcterms:modified xsi:type="dcterms:W3CDTF">2016-08-08T12:11:00Z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-154610877</vt:i4>
  </property>
</Properties>
</file>